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0795C" w14:textId="1F7AC5C0" w:rsidR="00D474A5" w:rsidRDefault="00F85D96" w:rsidP="00CA37A7">
      <w:pPr>
        <w:spacing w:after="0"/>
        <w:ind w:right="-180"/>
        <w:jc w:val="center"/>
        <w:rPr>
          <w:rFonts w:ascii="Times New Roman" w:hAnsi="Times New Roman" w:cs="Times New Roman"/>
          <w:sz w:val="24"/>
          <w:szCs w:val="24"/>
        </w:rPr>
      </w:pPr>
      <w:r w:rsidRPr="00C32710">
        <w:rPr>
          <w:noProof/>
        </w:rPr>
        <w:drawing>
          <wp:inline distT="0" distB="0" distL="0" distR="0" wp14:anchorId="44010F3F" wp14:editId="77B2BC13">
            <wp:extent cx="5274310" cy="880110"/>
            <wp:effectExtent l="0" t="0" r="2540" b="0"/>
            <wp:docPr id="1090465595" name="Attēls 1090465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a:blip r:embed="rId7">
                      <a:extLst>
                        <a:ext uri="{28A0092B-C50C-407E-A947-70E740481C1C}">
                          <a14:useLocalDpi xmlns:a14="http://schemas.microsoft.com/office/drawing/2010/main" val="0"/>
                        </a:ext>
                      </a:extLst>
                    </a:blip>
                    <a:stretch>
                      <a:fillRect/>
                    </a:stretch>
                  </pic:blipFill>
                  <pic:spPr>
                    <a:xfrm>
                      <a:off x="0" y="0"/>
                      <a:ext cx="5274310" cy="880110"/>
                    </a:xfrm>
                    <a:prstGeom prst="rect">
                      <a:avLst/>
                    </a:prstGeom>
                  </pic:spPr>
                </pic:pic>
              </a:graphicData>
            </a:graphic>
          </wp:inline>
        </w:drawing>
      </w:r>
    </w:p>
    <w:p w14:paraId="771B380A" w14:textId="532DB0B2" w:rsidR="006C572F" w:rsidRPr="00C32710" w:rsidRDefault="00F85D96" w:rsidP="00D474A5">
      <w:pPr>
        <w:widowControl w:val="0"/>
        <w:tabs>
          <w:tab w:val="left" w:pos="851"/>
          <w:tab w:val="left" w:pos="1134"/>
          <w:tab w:val="left" w:pos="1276"/>
        </w:tabs>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I</w:t>
      </w:r>
      <w:r w:rsidR="0048489F" w:rsidRPr="00C32710">
        <w:rPr>
          <w:rFonts w:ascii="Times New Roman" w:eastAsia="Times New Roman" w:hAnsi="Times New Roman" w:cs="Times New Roman"/>
          <w:kern w:val="28"/>
          <w:sz w:val="24"/>
          <w:szCs w:val="24"/>
          <w:lang w:eastAsia="lv-LV"/>
        </w:rPr>
        <w:t>kšķilē</w:t>
      </w:r>
      <w:r w:rsidR="00D474A5">
        <w:rPr>
          <w:rFonts w:ascii="Times New Roman" w:eastAsia="Times New Roman" w:hAnsi="Times New Roman" w:cs="Times New Roman"/>
          <w:kern w:val="28"/>
          <w:sz w:val="24"/>
          <w:szCs w:val="24"/>
          <w:lang w:eastAsia="lv-LV"/>
        </w:rPr>
        <w:t>, 2</w:t>
      </w:r>
      <w:r>
        <w:rPr>
          <w:rFonts w:ascii="Times New Roman" w:eastAsia="Times New Roman" w:hAnsi="Times New Roman" w:cs="Times New Roman"/>
          <w:kern w:val="28"/>
          <w:sz w:val="24"/>
          <w:szCs w:val="24"/>
          <w:lang w:eastAsia="lv-LV"/>
        </w:rPr>
        <w:t>7</w:t>
      </w:r>
      <w:r w:rsidR="00A22B8F">
        <w:rPr>
          <w:rFonts w:ascii="Times New Roman" w:eastAsia="Times New Roman" w:hAnsi="Times New Roman" w:cs="Times New Roman"/>
          <w:kern w:val="28"/>
          <w:sz w:val="24"/>
          <w:szCs w:val="24"/>
          <w:lang w:eastAsia="lv-LV"/>
        </w:rPr>
        <w:t>.0</w:t>
      </w:r>
      <w:r w:rsidR="00D474A5">
        <w:rPr>
          <w:rFonts w:ascii="Times New Roman" w:eastAsia="Times New Roman" w:hAnsi="Times New Roman" w:cs="Times New Roman"/>
          <w:kern w:val="28"/>
          <w:sz w:val="24"/>
          <w:szCs w:val="24"/>
          <w:lang w:eastAsia="lv-LV"/>
        </w:rPr>
        <w:t>2</w:t>
      </w:r>
      <w:r w:rsidR="0048489F" w:rsidRPr="00C32710">
        <w:rPr>
          <w:rFonts w:ascii="Times New Roman" w:eastAsia="Times New Roman" w:hAnsi="Times New Roman" w:cs="Times New Roman"/>
          <w:kern w:val="28"/>
          <w:sz w:val="24"/>
          <w:szCs w:val="24"/>
          <w:lang w:eastAsia="lv-LV"/>
        </w:rPr>
        <w:t>.202</w:t>
      </w:r>
      <w:r w:rsidR="00D474A5">
        <w:rPr>
          <w:rFonts w:ascii="Times New Roman" w:eastAsia="Times New Roman" w:hAnsi="Times New Roman" w:cs="Times New Roman"/>
          <w:kern w:val="28"/>
          <w:sz w:val="24"/>
          <w:szCs w:val="24"/>
          <w:lang w:eastAsia="lv-LV"/>
        </w:rPr>
        <w:t>5</w:t>
      </w:r>
      <w:r w:rsidR="0048489F" w:rsidRPr="00C32710">
        <w:rPr>
          <w:rFonts w:ascii="Times New Roman" w:eastAsia="Times New Roman" w:hAnsi="Times New Roman" w:cs="Times New Roman"/>
          <w:kern w:val="28"/>
          <w:sz w:val="24"/>
          <w:szCs w:val="24"/>
          <w:lang w:eastAsia="lv-LV"/>
        </w:rPr>
        <w:t>.</w:t>
      </w:r>
    </w:p>
    <w:p w14:paraId="41EECAED" w14:textId="77777777" w:rsidR="006C572F" w:rsidRPr="00C32710" w:rsidRDefault="006C572F" w:rsidP="006C572F">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4"/>
          <w:szCs w:val="24"/>
          <w:lang w:eastAsia="lv-LV"/>
        </w:rPr>
      </w:pPr>
    </w:p>
    <w:p w14:paraId="7944B128" w14:textId="77777777" w:rsidR="0048489F" w:rsidRPr="00C32710" w:rsidRDefault="0048489F" w:rsidP="0048489F">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4"/>
          <w:szCs w:val="24"/>
          <w:lang w:eastAsia="lv-LV"/>
        </w:rPr>
      </w:pPr>
      <w:r w:rsidRPr="00C32710">
        <w:rPr>
          <w:rFonts w:ascii="Times New Roman" w:eastAsia="Times New Roman" w:hAnsi="Times New Roman" w:cs="Times New Roman"/>
          <w:b/>
          <w:bCs/>
          <w:kern w:val="28"/>
          <w:sz w:val="24"/>
          <w:szCs w:val="24"/>
          <w:lang w:eastAsia="lv-LV"/>
        </w:rPr>
        <w:t xml:space="preserve">UZAICINĀJUMS CENU PIEDĀVĀJUMA IESNIEGŠANAI </w:t>
      </w:r>
    </w:p>
    <w:p w14:paraId="5B4D36D4" w14:textId="77777777" w:rsidR="0048489F" w:rsidRPr="00C32710" w:rsidRDefault="0048489F" w:rsidP="0048489F">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p w14:paraId="4A3FE15F" w14:textId="13808A96" w:rsidR="007E73E6" w:rsidRDefault="007E73E6" w:rsidP="008C5F78">
      <w:pPr>
        <w:keepNext/>
        <w:numPr>
          <w:ilvl w:val="1"/>
          <w:numId w:val="3"/>
        </w:numPr>
        <w:tabs>
          <w:tab w:val="left" w:pos="851"/>
        </w:tabs>
        <w:suppressAutoHyphens/>
        <w:spacing w:after="120" w:line="240" w:lineRule="auto"/>
        <w:ind w:left="357" w:hanging="357"/>
        <w:jc w:val="both"/>
        <w:rPr>
          <w:rFonts w:ascii="Times New Roman" w:hAnsi="Times New Roman" w:cs="Times New Roman"/>
          <w:bCs/>
          <w:iCs/>
          <w:sz w:val="24"/>
          <w:szCs w:val="24"/>
        </w:rPr>
      </w:pPr>
      <w:r>
        <w:rPr>
          <w:rFonts w:ascii="Times New Roman" w:hAnsi="Times New Roman" w:cs="Times New Roman"/>
          <w:bCs/>
          <w:iCs/>
          <w:sz w:val="24"/>
          <w:szCs w:val="24"/>
        </w:rPr>
        <w:t xml:space="preserve">Iepirkums (cenu aptauja) </w:t>
      </w:r>
      <w:r w:rsidRPr="007E73E6">
        <w:rPr>
          <w:rFonts w:ascii="Times New Roman" w:eastAsia="Times New Roman" w:hAnsi="Times New Roman" w:cs="Times New Roman"/>
          <w:bCs/>
          <w:iCs/>
          <w:sz w:val="24"/>
          <w:szCs w:val="24"/>
        </w:rPr>
        <w:t xml:space="preserve">tiek veikts Ministru kabineta </w:t>
      </w:r>
      <w:r w:rsidRPr="007E73E6">
        <w:rPr>
          <w:rFonts w:ascii="Times New Roman" w:hAnsi="Times New Roman" w:cs="Times New Roman"/>
          <w:bCs/>
          <w:iCs/>
          <w:sz w:val="24"/>
          <w:szCs w:val="24"/>
        </w:rPr>
        <w:t xml:space="preserve">05.11.2024. </w:t>
      </w:r>
      <w:r w:rsidRPr="007E73E6">
        <w:rPr>
          <w:rFonts w:ascii="Times New Roman" w:eastAsia="Times New Roman" w:hAnsi="Times New Roman" w:cs="Times New Roman"/>
          <w:bCs/>
          <w:iCs/>
          <w:sz w:val="24"/>
          <w:szCs w:val="24"/>
        </w:rPr>
        <w:t>noteikumu Nr.</w:t>
      </w:r>
      <w:r w:rsidRPr="007E73E6">
        <w:rPr>
          <w:rFonts w:ascii="Times New Roman" w:hAnsi="Times New Roman" w:cs="Times New Roman"/>
          <w:bCs/>
          <w:iCs/>
          <w:sz w:val="24"/>
          <w:szCs w:val="24"/>
        </w:rPr>
        <w:t>700</w:t>
      </w:r>
      <w:r w:rsidRPr="007E73E6">
        <w:rPr>
          <w:rFonts w:ascii="Times New Roman" w:eastAsia="Times New Roman" w:hAnsi="Times New Roman" w:cs="Times New Roman"/>
          <w:bCs/>
          <w:iCs/>
          <w:sz w:val="24"/>
          <w:szCs w:val="24"/>
        </w:rPr>
        <w:t xml:space="preserve"> “</w:t>
      </w:r>
      <w:r w:rsidRPr="007E73E6">
        <w:rPr>
          <w:rFonts w:ascii="Times New Roman" w:hAnsi="Times New Roman" w:cs="Times New Roman"/>
          <w:bCs/>
          <w:iCs/>
          <w:sz w:val="24"/>
          <w:szCs w:val="24"/>
        </w:rPr>
        <w:t xml:space="preserve">Eiropas Savienības Kohēzijas politikas programmas 2021.-2027.gadam 2.1.1. specifiskā atbalsta mērķa “Energoefektivitātes veicināšana un siltumnīcefekta gāzu emisiju samazināšana” 2.1.1.6. pasākuma “Pašvaldību ēku energoefektivitātes paaugstināšana” otrās projektu iesniegumu kārtas </w:t>
      </w:r>
      <w:r w:rsidRPr="007E73E6">
        <w:rPr>
          <w:rFonts w:ascii="Times New Roman" w:eastAsia="Times New Roman" w:hAnsi="Times New Roman" w:cs="Times New Roman"/>
          <w:bCs/>
          <w:iCs/>
          <w:sz w:val="24"/>
          <w:szCs w:val="24"/>
        </w:rPr>
        <w:t>īstenošanas noteikumi” ietvaros</w:t>
      </w:r>
      <w:r w:rsidRPr="007E73E6">
        <w:rPr>
          <w:rFonts w:ascii="Times New Roman" w:hAnsi="Times New Roman" w:cs="Times New Roman"/>
          <w:bCs/>
          <w:iCs/>
          <w:sz w:val="24"/>
          <w:szCs w:val="24"/>
        </w:rPr>
        <w:t>.</w:t>
      </w:r>
    </w:p>
    <w:p w14:paraId="14F567FE" w14:textId="31835877" w:rsidR="0048489F" w:rsidRPr="00E73EAF" w:rsidRDefault="0048489F" w:rsidP="008C5F78">
      <w:pPr>
        <w:pStyle w:val="Virsraksts1"/>
        <w:numPr>
          <w:ilvl w:val="1"/>
          <w:numId w:val="3"/>
        </w:numPr>
        <w:spacing w:before="0" w:after="0"/>
        <w:rPr>
          <w:rFonts w:ascii="Times New Roman" w:hAnsi="Times New Roman" w:cs="Times New Roman"/>
          <w:sz w:val="24"/>
          <w:szCs w:val="24"/>
          <w:u w:val="single"/>
          <w:lang w:val="lv-LV"/>
        </w:rPr>
      </w:pPr>
      <w:r w:rsidRPr="00E73EAF">
        <w:rPr>
          <w:rFonts w:ascii="Times New Roman" w:hAnsi="Times New Roman" w:cs="Times New Roman"/>
          <w:b w:val="0"/>
          <w:sz w:val="24"/>
          <w:szCs w:val="24"/>
          <w:u w:val="single"/>
          <w:lang w:val="lv-LV"/>
        </w:rPr>
        <w:t>Pasūtītājs un pasūtītāja kontaktinformācija</w:t>
      </w:r>
    </w:p>
    <w:p w14:paraId="25A32DB4" w14:textId="3DF7CE9D" w:rsidR="0048489F" w:rsidRPr="00C32710" w:rsidRDefault="0048489F" w:rsidP="002B7B18">
      <w:pPr>
        <w:pStyle w:val="Sarakstarindkopa"/>
        <w:suppressAutoHyphens/>
        <w:spacing w:after="0" w:line="240" w:lineRule="auto"/>
        <w:ind w:left="360" w:firstLine="66"/>
        <w:contextualSpacing w:val="0"/>
        <w:rPr>
          <w:rFonts w:ascii="Times New Roman" w:hAnsi="Times New Roman" w:cs="Times New Roman"/>
          <w:sz w:val="24"/>
          <w:szCs w:val="24"/>
        </w:rPr>
      </w:pPr>
      <w:r w:rsidRPr="00C32710">
        <w:rPr>
          <w:rFonts w:ascii="Times New Roman" w:hAnsi="Times New Roman" w:cs="Times New Roman"/>
          <w:sz w:val="24"/>
          <w:szCs w:val="24"/>
        </w:rPr>
        <w:t>Pasūtītājs:</w:t>
      </w:r>
    </w:p>
    <w:p w14:paraId="001D0F3D" w14:textId="77777777" w:rsidR="0048489F" w:rsidRPr="00C32710" w:rsidRDefault="0048489F" w:rsidP="002B7B18">
      <w:pPr>
        <w:spacing w:after="0" w:line="240" w:lineRule="auto"/>
        <w:ind w:left="567" w:hanging="141"/>
        <w:rPr>
          <w:rFonts w:ascii="Times New Roman" w:hAnsi="Times New Roman" w:cs="Times New Roman"/>
          <w:sz w:val="24"/>
          <w:szCs w:val="24"/>
        </w:rPr>
      </w:pPr>
      <w:r w:rsidRPr="00C32710">
        <w:rPr>
          <w:rFonts w:ascii="Times New Roman" w:hAnsi="Times New Roman" w:cs="Times New Roman"/>
          <w:sz w:val="24"/>
          <w:szCs w:val="24"/>
        </w:rPr>
        <w:t xml:space="preserve">Sabiedrība ar ierobežotu atbildību “Ikšķiles māja” </w:t>
      </w:r>
    </w:p>
    <w:p w14:paraId="75DE3727" w14:textId="77777777" w:rsidR="0048489F" w:rsidRPr="00C32710" w:rsidRDefault="0048489F" w:rsidP="002B7B18">
      <w:pPr>
        <w:spacing w:after="0" w:line="240" w:lineRule="auto"/>
        <w:ind w:left="567" w:hanging="141"/>
        <w:rPr>
          <w:rFonts w:ascii="Times New Roman" w:hAnsi="Times New Roman" w:cs="Times New Roman"/>
          <w:sz w:val="24"/>
          <w:szCs w:val="24"/>
        </w:rPr>
      </w:pPr>
      <w:r w:rsidRPr="00C32710">
        <w:rPr>
          <w:rFonts w:ascii="Times New Roman" w:hAnsi="Times New Roman" w:cs="Times New Roman"/>
          <w:sz w:val="24"/>
          <w:szCs w:val="24"/>
        </w:rPr>
        <w:t>Reģistrācijas numurs 40103416198</w:t>
      </w:r>
    </w:p>
    <w:p w14:paraId="68F6C283" w14:textId="77777777" w:rsidR="0048489F" w:rsidRPr="00C32710" w:rsidRDefault="0048489F" w:rsidP="002B7B18">
      <w:pPr>
        <w:spacing w:after="0" w:line="240" w:lineRule="auto"/>
        <w:ind w:left="567" w:hanging="141"/>
        <w:rPr>
          <w:rFonts w:ascii="Times New Roman" w:hAnsi="Times New Roman" w:cs="Times New Roman"/>
          <w:sz w:val="24"/>
          <w:szCs w:val="24"/>
        </w:rPr>
      </w:pPr>
      <w:r w:rsidRPr="00C32710">
        <w:rPr>
          <w:rFonts w:ascii="Times New Roman" w:hAnsi="Times New Roman" w:cs="Times New Roman"/>
          <w:sz w:val="24"/>
          <w:szCs w:val="24"/>
        </w:rPr>
        <w:t>Juridiskā adrese: Peldu iela 22, Ikšķile, Ogres novads, LV-5052</w:t>
      </w:r>
    </w:p>
    <w:p w14:paraId="5D9100AB" w14:textId="77777777" w:rsidR="0048489F" w:rsidRPr="00C32710" w:rsidRDefault="0048489F" w:rsidP="002B7B18">
      <w:pPr>
        <w:pStyle w:val="Sarakstarindkopa"/>
        <w:tabs>
          <w:tab w:val="left" w:pos="1134"/>
        </w:tabs>
        <w:suppressAutoHyphens/>
        <w:spacing w:after="0" w:line="240" w:lineRule="auto"/>
        <w:ind w:left="360" w:firstLine="66"/>
        <w:contextualSpacing w:val="0"/>
        <w:rPr>
          <w:rFonts w:ascii="Times New Roman" w:hAnsi="Times New Roman" w:cs="Times New Roman"/>
          <w:sz w:val="24"/>
          <w:szCs w:val="24"/>
        </w:rPr>
      </w:pPr>
      <w:r w:rsidRPr="00C32710">
        <w:rPr>
          <w:rFonts w:ascii="Times New Roman" w:hAnsi="Times New Roman" w:cs="Times New Roman"/>
          <w:sz w:val="24"/>
          <w:szCs w:val="24"/>
        </w:rPr>
        <w:t>Pasūtītāja kontaktpersona:</w:t>
      </w:r>
    </w:p>
    <w:p w14:paraId="1ED37B3C" w14:textId="77777777" w:rsidR="0048489F" w:rsidRPr="001F3890" w:rsidRDefault="0048489F" w:rsidP="001F3890">
      <w:pPr>
        <w:spacing w:after="0" w:line="240" w:lineRule="auto"/>
        <w:ind w:left="426"/>
        <w:jc w:val="both"/>
        <w:rPr>
          <w:rFonts w:ascii="Times New Roman" w:hAnsi="Times New Roman" w:cs="Times New Roman"/>
          <w:sz w:val="24"/>
          <w:szCs w:val="24"/>
        </w:rPr>
      </w:pPr>
      <w:r w:rsidRPr="001F3890">
        <w:rPr>
          <w:rFonts w:ascii="Times New Roman" w:hAnsi="Times New Roman" w:cs="Times New Roman"/>
          <w:sz w:val="24"/>
          <w:szCs w:val="24"/>
        </w:rPr>
        <w:t>Ilze Kozule</w:t>
      </w:r>
    </w:p>
    <w:p w14:paraId="4A20F52A" w14:textId="522590A6" w:rsidR="0048489F" w:rsidRDefault="0048489F" w:rsidP="001F3890">
      <w:pPr>
        <w:spacing w:after="0" w:line="240" w:lineRule="auto"/>
        <w:ind w:left="426"/>
        <w:jc w:val="both"/>
      </w:pPr>
      <w:r w:rsidRPr="001F3890">
        <w:rPr>
          <w:rFonts w:ascii="Times New Roman" w:hAnsi="Times New Roman" w:cs="Times New Roman"/>
          <w:sz w:val="24"/>
          <w:szCs w:val="24"/>
        </w:rPr>
        <w:t>Tālrunis 26698673</w:t>
      </w:r>
      <w:r w:rsidR="002B7B18" w:rsidRPr="001F3890">
        <w:rPr>
          <w:rFonts w:ascii="Times New Roman" w:hAnsi="Times New Roman" w:cs="Times New Roman"/>
          <w:sz w:val="24"/>
          <w:szCs w:val="24"/>
        </w:rPr>
        <w:t xml:space="preserve">, </w:t>
      </w:r>
      <w:r w:rsidRPr="001F3890">
        <w:rPr>
          <w:rFonts w:ascii="Times New Roman" w:hAnsi="Times New Roman" w:cs="Times New Roman"/>
          <w:sz w:val="24"/>
          <w:szCs w:val="24"/>
        </w:rPr>
        <w:t xml:space="preserve">e-pasta adrese: </w:t>
      </w:r>
      <w:hyperlink r:id="rId8" w:history="1">
        <w:r w:rsidRPr="001F3890">
          <w:rPr>
            <w:rStyle w:val="Hipersaite"/>
            <w:rFonts w:ascii="Times New Roman" w:hAnsi="Times New Roman" w:cs="Times New Roman"/>
            <w:sz w:val="24"/>
            <w:szCs w:val="24"/>
          </w:rPr>
          <w:t>ilze.kozule@ikskilesmaja.lv</w:t>
        </w:r>
      </w:hyperlink>
      <w:r w:rsidR="00E73EAF">
        <w:t>.</w:t>
      </w:r>
    </w:p>
    <w:p w14:paraId="3F335C74" w14:textId="77777777" w:rsidR="00E73EAF" w:rsidRDefault="00E73EAF" w:rsidP="001F3890">
      <w:pPr>
        <w:spacing w:after="0" w:line="240" w:lineRule="auto"/>
        <w:ind w:left="426"/>
        <w:jc w:val="both"/>
      </w:pPr>
    </w:p>
    <w:p w14:paraId="222A770A" w14:textId="77777777" w:rsidR="00E73EAF" w:rsidRPr="007E73E6" w:rsidRDefault="00E73EAF" w:rsidP="00E73EAF">
      <w:pPr>
        <w:keepNext/>
        <w:numPr>
          <w:ilvl w:val="1"/>
          <w:numId w:val="3"/>
        </w:numPr>
        <w:tabs>
          <w:tab w:val="left" w:pos="851"/>
        </w:tabs>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Iepirkuma dokumentācija pieejama pasūtītāja mājas lapā </w:t>
      </w:r>
      <w:hyperlink r:id="rId9" w:history="1">
        <w:r w:rsidRPr="00F304F4">
          <w:rPr>
            <w:rStyle w:val="Hipersaite"/>
            <w:rFonts w:ascii="Times New Roman" w:hAnsi="Times New Roman" w:cs="Times New Roman"/>
            <w:bCs/>
            <w:iCs/>
            <w:sz w:val="24"/>
            <w:szCs w:val="24"/>
          </w:rPr>
          <w:t>www.ikskilesmaja.lv</w:t>
        </w:r>
      </w:hyperlink>
      <w:r>
        <w:rPr>
          <w:rFonts w:ascii="Times New Roman" w:hAnsi="Times New Roman" w:cs="Times New Roman"/>
          <w:bCs/>
          <w:iCs/>
          <w:sz w:val="24"/>
          <w:szCs w:val="24"/>
        </w:rPr>
        <w:t xml:space="preserve"> sadaļā “Iepirkumi”.</w:t>
      </w:r>
    </w:p>
    <w:p w14:paraId="5952B8AC" w14:textId="77777777" w:rsidR="008C5F78" w:rsidRPr="008C5F78" w:rsidRDefault="008C5F78" w:rsidP="008C5F78">
      <w:pPr>
        <w:pStyle w:val="Virsraksts1"/>
        <w:numPr>
          <w:ilvl w:val="0"/>
          <w:numId w:val="0"/>
        </w:numPr>
        <w:spacing w:before="0" w:after="0"/>
        <w:ind w:left="357"/>
        <w:rPr>
          <w:rFonts w:ascii="Times New Roman" w:hAnsi="Times New Roman" w:cs="Times New Roman"/>
          <w:b w:val="0"/>
          <w:bCs w:val="0"/>
          <w:sz w:val="24"/>
          <w:szCs w:val="24"/>
          <w:lang w:val="lv-LV"/>
        </w:rPr>
      </w:pPr>
    </w:p>
    <w:p w14:paraId="3A90451E" w14:textId="3EFDC085" w:rsidR="008C5F78" w:rsidRDefault="008C5F78" w:rsidP="008C5F78">
      <w:pPr>
        <w:pStyle w:val="Apakpunkts"/>
        <w:numPr>
          <w:ilvl w:val="1"/>
          <w:numId w:val="3"/>
        </w:numPr>
        <w:tabs>
          <w:tab w:val="left" w:pos="426"/>
        </w:tabs>
        <w:jc w:val="both"/>
        <w:rPr>
          <w:rFonts w:ascii="Times New Roman" w:hAnsi="Times New Roman"/>
          <w:b w:val="0"/>
          <w:sz w:val="24"/>
          <w:lang w:val="lv-LV"/>
        </w:rPr>
      </w:pPr>
      <w:r w:rsidRPr="008C5F78">
        <w:rPr>
          <w:rFonts w:ascii="Times New Roman" w:hAnsi="Times New Roman"/>
          <w:b w:val="0"/>
          <w:sz w:val="24"/>
          <w:lang w:val="lv-LV"/>
        </w:rPr>
        <w:t xml:space="preserve">Saziņa starp pasūtītāju un ieinteresētajiem piegādātājiem iepirkuma procedūras ietvaros notiek latviešu valodā elektroniski, nosūtot informācijas pieprasījumu uz pasūtītāja kontaktpersonas e-pasta adresi. Ja ieinteresētais piegādātājs laikus ir pieprasījis papildu informāciju par iepirkuma procedūru, pasūtītājs to sniedz divu darba dienu laikā, bet ne vēlāk kā trīs darba dienas pirms piedāvājuma iesniegšanas termiņa beigām. Atbilde uz piegādātāju pieprasījumiem tiek </w:t>
      </w:r>
      <w:r>
        <w:rPr>
          <w:rFonts w:ascii="Times New Roman" w:hAnsi="Times New Roman"/>
          <w:b w:val="0"/>
          <w:sz w:val="24"/>
          <w:lang w:val="lv-LV"/>
        </w:rPr>
        <w:t xml:space="preserve">nosūtītas attiecīgajam ieinteresētajam piegādātājam un </w:t>
      </w:r>
      <w:r w:rsidRPr="008C5F78">
        <w:rPr>
          <w:rFonts w:ascii="Times New Roman" w:hAnsi="Times New Roman"/>
          <w:b w:val="0"/>
          <w:sz w:val="24"/>
          <w:lang w:val="lv-LV"/>
        </w:rPr>
        <w:t xml:space="preserve">publicētas </w:t>
      </w:r>
      <w:r>
        <w:rPr>
          <w:rFonts w:ascii="Times New Roman" w:hAnsi="Times New Roman"/>
          <w:b w:val="0"/>
          <w:sz w:val="24"/>
          <w:lang w:val="lv-LV"/>
        </w:rPr>
        <w:t>pasūtītāja mājas lapā.</w:t>
      </w:r>
    </w:p>
    <w:p w14:paraId="3697F6B4" w14:textId="77777777" w:rsidR="00D474A5" w:rsidRPr="007E73E6" w:rsidRDefault="00D474A5" w:rsidP="001F3890">
      <w:pPr>
        <w:spacing w:after="0" w:line="240" w:lineRule="auto"/>
        <w:ind w:left="426"/>
        <w:jc w:val="both"/>
        <w:rPr>
          <w:rFonts w:ascii="Times New Roman" w:hAnsi="Times New Roman" w:cs="Times New Roman"/>
          <w:sz w:val="24"/>
          <w:szCs w:val="24"/>
        </w:rPr>
      </w:pPr>
    </w:p>
    <w:p w14:paraId="7175D4D3" w14:textId="540E82ED" w:rsidR="008F0585" w:rsidRPr="00E73EAF" w:rsidRDefault="001F3890" w:rsidP="00E652FA">
      <w:pPr>
        <w:pStyle w:val="Virsraksts1"/>
        <w:numPr>
          <w:ilvl w:val="1"/>
          <w:numId w:val="3"/>
        </w:numPr>
        <w:spacing w:before="0" w:after="0"/>
        <w:jc w:val="both"/>
        <w:rPr>
          <w:rFonts w:ascii="Times New Roman" w:hAnsi="Times New Roman" w:cs="Times New Roman"/>
          <w:b w:val="0"/>
          <w:bCs w:val="0"/>
          <w:sz w:val="24"/>
          <w:szCs w:val="24"/>
          <w:u w:val="single"/>
          <w:lang w:val="lv-LV"/>
        </w:rPr>
      </w:pPr>
      <w:r w:rsidRPr="00E73EAF">
        <w:rPr>
          <w:rFonts w:ascii="Times New Roman" w:hAnsi="Times New Roman" w:cs="Times New Roman"/>
          <w:b w:val="0"/>
          <w:bCs w:val="0"/>
          <w:sz w:val="24"/>
          <w:szCs w:val="24"/>
          <w:u w:val="single"/>
          <w:lang w:val="lv-LV"/>
        </w:rPr>
        <w:t>Informācija par iepirkuma priekšmetu</w:t>
      </w:r>
    </w:p>
    <w:p w14:paraId="5EB2F728" w14:textId="428CAA52" w:rsidR="0048489F" w:rsidRPr="00E652FA" w:rsidRDefault="00D474A5" w:rsidP="00E652FA">
      <w:pPr>
        <w:pStyle w:val="Sarakstarindkopa"/>
        <w:widowControl w:val="0"/>
        <w:numPr>
          <w:ilvl w:val="1"/>
          <w:numId w:val="33"/>
        </w:numPr>
        <w:tabs>
          <w:tab w:val="left" w:pos="0"/>
          <w:tab w:val="left" w:pos="851"/>
          <w:tab w:val="left" w:pos="993"/>
          <w:tab w:val="left" w:pos="1276"/>
        </w:tabs>
        <w:overflowPunct w:val="0"/>
        <w:autoSpaceDE w:val="0"/>
        <w:autoSpaceDN w:val="0"/>
        <w:adjustRightInd w:val="0"/>
        <w:spacing w:after="0" w:line="240" w:lineRule="auto"/>
        <w:jc w:val="both"/>
        <w:rPr>
          <w:rFonts w:ascii="Times New Roman" w:hAnsi="Times New Roman" w:cs="Times New Roman"/>
          <w:b/>
          <w:bCs/>
          <w:kern w:val="28"/>
          <w:sz w:val="24"/>
          <w:szCs w:val="24"/>
        </w:rPr>
      </w:pPr>
      <w:r w:rsidRPr="00E652FA">
        <w:rPr>
          <w:rFonts w:ascii="Times New Roman" w:hAnsi="Times New Roman" w:cs="Times New Roman"/>
          <w:sz w:val="24"/>
          <w:szCs w:val="24"/>
        </w:rPr>
        <w:t xml:space="preserve">Iepirkuma nosaukums </w:t>
      </w:r>
      <w:r w:rsidR="0058185D">
        <w:rPr>
          <w:rFonts w:ascii="Times New Roman" w:hAnsi="Times New Roman" w:cs="Times New Roman"/>
          <w:sz w:val="24"/>
          <w:szCs w:val="24"/>
        </w:rPr>
        <w:t>–</w:t>
      </w:r>
      <w:r w:rsidRPr="00E652FA">
        <w:rPr>
          <w:rFonts w:ascii="Times New Roman" w:hAnsi="Times New Roman" w:cs="Times New Roman"/>
          <w:sz w:val="24"/>
          <w:szCs w:val="24"/>
        </w:rPr>
        <w:t xml:space="preserve"> </w:t>
      </w:r>
      <w:r w:rsidR="0058185D">
        <w:rPr>
          <w:rFonts w:ascii="Times New Roman" w:hAnsi="Times New Roman" w:cs="Times New Roman"/>
          <w:sz w:val="24"/>
          <w:szCs w:val="24"/>
        </w:rPr>
        <w:t>“</w:t>
      </w:r>
      <w:r w:rsidRPr="00E652FA">
        <w:rPr>
          <w:rFonts w:ascii="Times New Roman" w:hAnsi="Times New Roman"/>
          <w:sz w:val="24"/>
          <w:szCs w:val="24"/>
        </w:rPr>
        <w:t>Tehniskās dokumentācijas izstrāde un saules paneļu sistēmas uzstādīšana Ikšķiles notekūdeņu attīrīšanas iekārtu teritorijā</w:t>
      </w:r>
      <w:r w:rsidRPr="00E652FA">
        <w:rPr>
          <w:rFonts w:ascii="Times New Roman" w:hAnsi="Times New Roman" w:cs="Times New Roman"/>
          <w:i/>
          <w:iCs/>
          <w:sz w:val="24"/>
          <w:szCs w:val="24"/>
        </w:rPr>
        <w:t>”</w:t>
      </w:r>
      <w:bookmarkStart w:id="0" w:name="_Hlk174381314"/>
      <w:r w:rsidR="0048489F" w:rsidRPr="00E652FA">
        <w:rPr>
          <w:rFonts w:ascii="Times New Roman" w:hAnsi="Times New Roman" w:cs="Times New Roman"/>
          <w:b/>
          <w:bCs/>
          <w:kern w:val="28"/>
          <w:sz w:val="24"/>
          <w:szCs w:val="24"/>
        </w:rPr>
        <w:t>.</w:t>
      </w:r>
      <w:bookmarkEnd w:id="0"/>
    </w:p>
    <w:p w14:paraId="08FC47A1" w14:textId="37019E6E" w:rsidR="00D474A5" w:rsidRDefault="00D474A5" w:rsidP="00E652FA">
      <w:pPr>
        <w:pStyle w:val="Sarakstarindkopa"/>
        <w:widowControl w:val="0"/>
        <w:numPr>
          <w:ilvl w:val="1"/>
          <w:numId w:val="33"/>
        </w:numPr>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E652FA">
        <w:rPr>
          <w:rFonts w:ascii="Times New Roman" w:eastAsia="Times New Roman" w:hAnsi="Times New Roman" w:cs="Times New Roman"/>
          <w:kern w:val="28"/>
          <w:sz w:val="24"/>
          <w:szCs w:val="24"/>
          <w:lang w:eastAsia="lv-LV"/>
        </w:rPr>
        <w:t>Iepirkuma identifikācijas numurs – SIA Ikšķiles māja 2025/8-TI</w:t>
      </w:r>
      <w:r w:rsidR="00415F3A">
        <w:rPr>
          <w:rFonts w:ascii="Times New Roman" w:eastAsia="Times New Roman" w:hAnsi="Times New Roman" w:cs="Times New Roman"/>
          <w:kern w:val="28"/>
          <w:sz w:val="24"/>
          <w:szCs w:val="24"/>
          <w:lang w:eastAsia="lv-LV"/>
        </w:rPr>
        <w:t>.</w:t>
      </w:r>
    </w:p>
    <w:p w14:paraId="516BC5A5" w14:textId="6E0BE0FD" w:rsidR="00415F3A" w:rsidRPr="00230694" w:rsidRDefault="00415F3A" w:rsidP="00415F3A">
      <w:pPr>
        <w:pStyle w:val="Sarakstarindkopa"/>
        <w:keepNext/>
        <w:numPr>
          <w:ilvl w:val="1"/>
          <w:numId w:val="33"/>
        </w:numPr>
        <w:tabs>
          <w:tab w:val="left" w:pos="851"/>
        </w:tabs>
        <w:suppressAutoHyphens/>
        <w:spacing w:after="0" w:line="276" w:lineRule="auto"/>
        <w:ind w:left="426" w:hanging="426"/>
        <w:jc w:val="both"/>
        <w:rPr>
          <w:rFonts w:ascii="Times New Roman" w:eastAsia="Times New Roman" w:hAnsi="Times New Roman" w:cs="Times New Roman"/>
          <w:b/>
          <w:bCs/>
          <w:iCs/>
          <w:sz w:val="24"/>
          <w:szCs w:val="24"/>
        </w:rPr>
      </w:pPr>
      <w:r w:rsidRPr="00230694">
        <w:rPr>
          <w:rFonts w:ascii="Times New Roman" w:eastAsia="Calibri" w:hAnsi="Times New Roman" w:cs="Times New Roman"/>
          <w:sz w:val="24"/>
          <w:szCs w:val="24"/>
        </w:rPr>
        <w:t xml:space="preserve">Iepirkuma galvenais CPV kods: 45000000-7 (celtniecības darbi). </w:t>
      </w:r>
      <w:proofErr w:type="spellStart"/>
      <w:r w:rsidRPr="00230694">
        <w:rPr>
          <w:rFonts w:ascii="Times New Roman" w:hAnsi="Times New Roman" w:cs="Times New Roman"/>
          <w:sz w:val="24"/>
          <w:szCs w:val="24"/>
        </w:rPr>
        <w:t>Papildkodi</w:t>
      </w:r>
      <w:proofErr w:type="spellEnd"/>
      <w:r w:rsidRPr="00230694">
        <w:rPr>
          <w:rFonts w:ascii="Times New Roman" w:hAnsi="Times New Roman" w:cs="Times New Roman"/>
          <w:sz w:val="24"/>
          <w:szCs w:val="24"/>
        </w:rPr>
        <w:t xml:space="preserve">: 45231400-9 (elektrolīniju būvdarbi),  09331000-8 (saules bateriju paneļi), </w:t>
      </w:r>
      <w:r w:rsidR="00230694">
        <w:rPr>
          <w:rFonts w:ascii="Times New Roman" w:hAnsi="Times New Roman" w:cs="Times New Roman"/>
          <w:sz w:val="24"/>
          <w:szCs w:val="24"/>
        </w:rPr>
        <w:t>71320000-7 (inženiertīklu projektēšanas pakalpojumi</w:t>
      </w:r>
      <w:r w:rsidRPr="00230694">
        <w:rPr>
          <w:rFonts w:ascii="Times New Roman" w:hAnsi="Times New Roman" w:cs="Times New Roman"/>
          <w:sz w:val="24"/>
          <w:szCs w:val="24"/>
        </w:rPr>
        <w:t>)</w:t>
      </w:r>
      <w:r w:rsidR="005E07F9" w:rsidRPr="00230694">
        <w:rPr>
          <w:rFonts w:ascii="Times New Roman" w:hAnsi="Times New Roman" w:cs="Times New Roman"/>
          <w:sz w:val="24"/>
          <w:szCs w:val="24"/>
        </w:rPr>
        <w:t>.</w:t>
      </w:r>
    </w:p>
    <w:p w14:paraId="2EC65974" w14:textId="54D7251D" w:rsidR="007E73E6" w:rsidRPr="00230694" w:rsidRDefault="008F0585" w:rsidP="00415F3A">
      <w:pPr>
        <w:pStyle w:val="Sarakstarindkopa"/>
        <w:numPr>
          <w:ilvl w:val="1"/>
          <w:numId w:val="33"/>
        </w:numPr>
        <w:tabs>
          <w:tab w:val="left" w:pos="0"/>
          <w:tab w:val="left" w:pos="851"/>
        </w:tabs>
        <w:suppressAutoHyphens/>
        <w:spacing w:after="0" w:line="240" w:lineRule="auto"/>
        <w:ind w:left="426" w:hanging="426"/>
        <w:jc w:val="both"/>
        <w:rPr>
          <w:rFonts w:ascii="Times New Roman" w:hAnsi="Times New Roman" w:cs="Times New Roman"/>
          <w:sz w:val="24"/>
          <w:szCs w:val="24"/>
        </w:rPr>
      </w:pPr>
      <w:r w:rsidRPr="00230694">
        <w:rPr>
          <w:rFonts w:ascii="Times New Roman" w:hAnsi="Times New Roman" w:cs="Times New Roman"/>
          <w:sz w:val="24"/>
          <w:szCs w:val="24"/>
        </w:rPr>
        <w:t>Iepirkuma līguma izpildes vieta –</w:t>
      </w:r>
      <w:r w:rsidR="001F3890" w:rsidRPr="00230694">
        <w:rPr>
          <w:rFonts w:ascii="Times New Roman" w:hAnsi="Times New Roman" w:cs="Times New Roman"/>
          <w:sz w:val="24"/>
          <w:szCs w:val="24"/>
        </w:rPr>
        <w:t xml:space="preserve"> </w:t>
      </w:r>
      <w:r w:rsidR="0058185D" w:rsidRPr="00230694">
        <w:rPr>
          <w:rFonts w:ascii="Times New Roman" w:hAnsi="Times New Roman" w:cs="Times New Roman"/>
          <w:sz w:val="24"/>
          <w:szCs w:val="24"/>
        </w:rPr>
        <w:t>“</w:t>
      </w:r>
      <w:r w:rsidR="007E73E6" w:rsidRPr="00230694">
        <w:rPr>
          <w:rFonts w:ascii="Times New Roman" w:hAnsi="Times New Roman" w:cs="Times New Roman"/>
          <w:sz w:val="24"/>
          <w:szCs w:val="24"/>
        </w:rPr>
        <w:t>Ikšķiles attīrīšanas ietaises”, Tīnūžu pagasts, Ogres novads, kadastra numurs</w:t>
      </w:r>
      <w:r w:rsidR="00E652FA" w:rsidRPr="00230694">
        <w:rPr>
          <w:rFonts w:ascii="Times New Roman" w:hAnsi="Times New Roman" w:cs="Times New Roman"/>
          <w:sz w:val="24"/>
          <w:szCs w:val="24"/>
        </w:rPr>
        <w:t xml:space="preserve"> 7494</w:t>
      </w:r>
      <w:r w:rsidR="00230694">
        <w:rPr>
          <w:rFonts w:ascii="Times New Roman" w:hAnsi="Times New Roman" w:cs="Times New Roman"/>
          <w:sz w:val="24"/>
          <w:szCs w:val="24"/>
        </w:rPr>
        <w:t xml:space="preserve"> </w:t>
      </w:r>
      <w:r w:rsidR="00E652FA" w:rsidRPr="00230694">
        <w:rPr>
          <w:rFonts w:ascii="Times New Roman" w:hAnsi="Times New Roman" w:cs="Times New Roman"/>
          <w:sz w:val="24"/>
          <w:szCs w:val="24"/>
        </w:rPr>
        <w:t>008</w:t>
      </w:r>
      <w:r w:rsidR="00230694">
        <w:rPr>
          <w:rFonts w:ascii="Times New Roman" w:hAnsi="Times New Roman" w:cs="Times New Roman"/>
          <w:sz w:val="24"/>
          <w:szCs w:val="24"/>
        </w:rPr>
        <w:t xml:space="preserve"> </w:t>
      </w:r>
      <w:r w:rsidR="00E652FA" w:rsidRPr="00230694">
        <w:rPr>
          <w:rFonts w:ascii="Times New Roman" w:hAnsi="Times New Roman" w:cs="Times New Roman"/>
          <w:sz w:val="24"/>
          <w:szCs w:val="24"/>
        </w:rPr>
        <w:t>0079</w:t>
      </w:r>
      <w:r w:rsidR="0058185D" w:rsidRPr="00230694">
        <w:rPr>
          <w:rFonts w:ascii="Times New Roman" w:hAnsi="Times New Roman" w:cs="Times New Roman"/>
          <w:sz w:val="24"/>
          <w:szCs w:val="24"/>
        </w:rPr>
        <w:t>.</w:t>
      </w:r>
    </w:p>
    <w:p w14:paraId="11D029EF" w14:textId="5957CC83" w:rsidR="008F0585" w:rsidRPr="001F3890" w:rsidRDefault="008F0585" w:rsidP="00415F3A">
      <w:pPr>
        <w:numPr>
          <w:ilvl w:val="1"/>
          <w:numId w:val="33"/>
        </w:numPr>
        <w:tabs>
          <w:tab w:val="left" w:pos="0"/>
          <w:tab w:val="left" w:pos="851"/>
        </w:tabs>
        <w:suppressAutoHyphens/>
        <w:autoSpaceDE w:val="0"/>
        <w:spacing w:after="0" w:line="240" w:lineRule="auto"/>
        <w:ind w:left="426" w:hanging="426"/>
        <w:jc w:val="both"/>
        <w:rPr>
          <w:rFonts w:ascii="Times New Roman" w:hAnsi="Times New Roman" w:cs="Times New Roman"/>
          <w:b/>
          <w:bCs/>
          <w:sz w:val="24"/>
          <w:szCs w:val="24"/>
        </w:rPr>
      </w:pPr>
      <w:r w:rsidRPr="001F3890">
        <w:rPr>
          <w:rFonts w:ascii="Times New Roman" w:hAnsi="Times New Roman" w:cs="Times New Roman"/>
          <w:sz w:val="24"/>
          <w:szCs w:val="24"/>
        </w:rPr>
        <w:t xml:space="preserve">Iepirkuma priekšmeta tehniskās prasības noteiktas iepirkuma tehniskajā dokumentācijā </w:t>
      </w:r>
      <w:r w:rsidR="001F3890">
        <w:rPr>
          <w:rFonts w:ascii="Times New Roman" w:hAnsi="Times New Roman" w:cs="Times New Roman"/>
          <w:sz w:val="24"/>
          <w:szCs w:val="24"/>
        </w:rPr>
        <w:t>“</w:t>
      </w:r>
      <w:r w:rsidR="007E73E6">
        <w:rPr>
          <w:rFonts w:ascii="Times New Roman" w:hAnsi="Times New Roman" w:cs="Times New Roman"/>
          <w:sz w:val="24"/>
          <w:szCs w:val="24"/>
        </w:rPr>
        <w:t>Tehniskā specifikācija”</w:t>
      </w:r>
      <w:r w:rsidR="0058185D">
        <w:rPr>
          <w:rFonts w:ascii="Times New Roman" w:hAnsi="Times New Roman" w:cs="Times New Roman"/>
          <w:sz w:val="24"/>
          <w:szCs w:val="24"/>
        </w:rPr>
        <w:t xml:space="preserve"> (cenu aptaujas 1.pielikums)</w:t>
      </w:r>
      <w:r w:rsidR="007E73E6">
        <w:rPr>
          <w:rFonts w:ascii="Times New Roman" w:hAnsi="Times New Roman" w:cs="Times New Roman"/>
          <w:sz w:val="24"/>
          <w:szCs w:val="24"/>
        </w:rPr>
        <w:t>.</w:t>
      </w:r>
      <w:r w:rsidR="00E40688">
        <w:rPr>
          <w:rFonts w:ascii="Times New Roman" w:hAnsi="Times New Roman" w:cs="Times New Roman"/>
          <w:sz w:val="24"/>
          <w:szCs w:val="24"/>
        </w:rPr>
        <w:t xml:space="preserve"> </w:t>
      </w:r>
    </w:p>
    <w:p w14:paraId="0C31EAFE" w14:textId="54014305" w:rsidR="00A93C2F" w:rsidRDefault="00E55415" w:rsidP="00E652FA">
      <w:pPr>
        <w:numPr>
          <w:ilvl w:val="1"/>
          <w:numId w:val="33"/>
        </w:numPr>
        <w:tabs>
          <w:tab w:val="left" w:pos="0"/>
        </w:tabs>
        <w:suppressAutoHyphens/>
        <w:autoSpaceDE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8F0585" w:rsidRPr="001F3890">
        <w:rPr>
          <w:rFonts w:ascii="Times New Roman" w:hAnsi="Times New Roman" w:cs="Times New Roman"/>
          <w:sz w:val="24"/>
          <w:szCs w:val="24"/>
        </w:rPr>
        <w:t>Līguma izpildes termiņš</w:t>
      </w:r>
      <w:r w:rsidR="00A93C2F" w:rsidRPr="001F3890">
        <w:rPr>
          <w:rFonts w:ascii="Times New Roman" w:hAnsi="Times New Roman" w:cs="Times New Roman"/>
          <w:sz w:val="24"/>
          <w:szCs w:val="24"/>
        </w:rPr>
        <w:t>:</w:t>
      </w:r>
      <w:r w:rsidR="007E73E6">
        <w:rPr>
          <w:rFonts w:ascii="Times New Roman" w:hAnsi="Times New Roman" w:cs="Times New Roman"/>
          <w:sz w:val="24"/>
          <w:szCs w:val="24"/>
        </w:rPr>
        <w:t xml:space="preserve"> </w:t>
      </w:r>
      <w:r w:rsidR="0058185D">
        <w:rPr>
          <w:rFonts w:ascii="Times New Roman" w:hAnsi="Times New Roman" w:cs="Times New Roman"/>
          <w:sz w:val="24"/>
          <w:szCs w:val="24"/>
        </w:rPr>
        <w:t>ne vairāk kā 6</w:t>
      </w:r>
      <w:r w:rsidR="007E73E6">
        <w:rPr>
          <w:rFonts w:ascii="Times New Roman" w:hAnsi="Times New Roman" w:cs="Times New Roman"/>
          <w:sz w:val="24"/>
          <w:szCs w:val="24"/>
        </w:rPr>
        <w:t xml:space="preserve"> mēneši.</w:t>
      </w:r>
    </w:p>
    <w:p w14:paraId="3A176A4B" w14:textId="56383812" w:rsidR="007E73E6" w:rsidRPr="007E73E6" w:rsidRDefault="007E73E6" w:rsidP="00E652FA">
      <w:pPr>
        <w:numPr>
          <w:ilvl w:val="1"/>
          <w:numId w:val="33"/>
        </w:numPr>
        <w:spacing w:after="0" w:line="240" w:lineRule="auto"/>
        <w:ind w:left="426" w:hanging="426"/>
        <w:jc w:val="both"/>
        <w:rPr>
          <w:rFonts w:ascii="Times New Roman" w:hAnsi="Times New Roman" w:cs="Times New Roman"/>
          <w:sz w:val="24"/>
          <w:szCs w:val="24"/>
        </w:rPr>
      </w:pPr>
      <w:r w:rsidRPr="007E73E6">
        <w:rPr>
          <w:rFonts w:ascii="Times New Roman" w:hAnsi="Times New Roman" w:cs="Times New Roman"/>
          <w:sz w:val="24"/>
          <w:szCs w:val="24"/>
        </w:rPr>
        <w:t xml:space="preserve">Apmaksas nosacījumi noteikti iepirkuma līguma projektā (iepirkuma nolikuma </w:t>
      </w:r>
      <w:r w:rsidR="0058185D">
        <w:rPr>
          <w:rFonts w:ascii="Times New Roman" w:hAnsi="Times New Roman" w:cs="Times New Roman"/>
          <w:sz w:val="24"/>
          <w:szCs w:val="24"/>
        </w:rPr>
        <w:t>5</w:t>
      </w:r>
      <w:r w:rsidRPr="007E73E6">
        <w:rPr>
          <w:rFonts w:ascii="Times New Roman" w:hAnsi="Times New Roman" w:cs="Times New Roman"/>
          <w:sz w:val="24"/>
          <w:szCs w:val="24"/>
        </w:rPr>
        <w:t>.pielikums).</w:t>
      </w:r>
    </w:p>
    <w:p w14:paraId="0951068C" w14:textId="77777777" w:rsidR="00934669" w:rsidRPr="001F3890" w:rsidRDefault="00934669" w:rsidP="001F3890">
      <w:pPr>
        <w:pStyle w:val="Sarakstarindkopa"/>
        <w:widowControl w:val="0"/>
        <w:overflowPunct w:val="0"/>
        <w:autoSpaceDE w:val="0"/>
        <w:autoSpaceDN w:val="0"/>
        <w:adjustRightInd w:val="0"/>
        <w:spacing w:after="0" w:line="240" w:lineRule="auto"/>
        <w:ind w:left="360"/>
        <w:contextualSpacing w:val="0"/>
        <w:jc w:val="both"/>
        <w:rPr>
          <w:rFonts w:ascii="Times New Roman" w:hAnsi="Times New Roman" w:cs="Times New Roman"/>
          <w:b/>
          <w:bCs/>
          <w:kern w:val="28"/>
          <w:sz w:val="24"/>
          <w:szCs w:val="24"/>
        </w:rPr>
      </w:pPr>
    </w:p>
    <w:p w14:paraId="25EBA186" w14:textId="4FC627B1" w:rsidR="001E5B38" w:rsidRPr="00E73EAF" w:rsidRDefault="0048489F" w:rsidP="00E73EAF">
      <w:pPr>
        <w:pStyle w:val="Sarakstarindkopa"/>
        <w:numPr>
          <w:ilvl w:val="0"/>
          <w:numId w:val="33"/>
        </w:numPr>
        <w:tabs>
          <w:tab w:val="left" w:pos="426"/>
        </w:tabs>
        <w:suppressAutoHyphens/>
        <w:spacing w:after="0" w:line="240" w:lineRule="auto"/>
        <w:rPr>
          <w:rFonts w:ascii="Times New Roman" w:hAnsi="Times New Roman" w:cs="Times New Roman"/>
          <w:sz w:val="24"/>
          <w:szCs w:val="24"/>
        </w:rPr>
      </w:pPr>
      <w:r w:rsidRPr="00E73EAF">
        <w:rPr>
          <w:rFonts w:ascii="Times New Roman" w:hAnsi="Times New Roman" w:cs="Times New Roman"/>
          <w:sz w:val="24"/>
          <w:szCs w:val="24"/>
          <w:u w:val="single"/>
        </w:rPr>
        <w:lastRenderedPageBreak/>
        <w:t>Piedāvājuma iesniegšana</w:t>
      </w:r>
    </w:p>
    <w:p w14:paraId="051922A5" w14:textId="5165CC6A" w:rsidR="001E5B38" w:rsidRPr="00E73EAF" w:rsidRDefault="001E5B38" w:rsidP="00E73EAF">
      <w:pPr>
        <w:pStyle w:val="Sarakstarindkopa"/>
        <w:numPr>
          <w:ilvl w:val="1"/>
          <w:numId w:val="33"/>
        </w:numPr>
        <w:tabs>
          <w:tab w:val="left" w:pos="426"/>
        </w:tabs>
        <w:suppressAutoHyphens/>
        <w:spacing w:after="0" w:line="240" w:lineRule="auto"/>
        <w:jc w:val="both"/>
        <w:rPr>
          <w:rFonts w:ascii="Times New Roman" w:hAnsi="Times New Roman" w:cs="Times New Roman"/>
          <w:sz w:val="24"/>
          <w:szCs w:val="24"/>
        </w:rPr>
      </w:pPr>
      <w:r w:rsidRPr="00E73EAF">
        <w:rPr>
          <w:rFonts w:ascii="Times New Roman" w:hAnsi="Times New Roman" w:cs="Times New Roman"/>
          <w:sz w:val="24"/>
          <w:szCs w:val="24"/>
        </w:rPr>
        <w:t>Piedāvājumu var iesniegt elektroniski, nosūtīt pa pastu vai iesniegt personīgi līdz                    2025. gada 14.martam plkst.16:00.</w:t>
      </w:r>
    </w:p>
    <w:p w14:paraId="0E1B8676" w14:textId="77777777" w:rsidR="001E5B38" w:rsidRDefault="001E5B38" w:rsidP="00E73EAF">
      <w:pPr>
        <w:pStyle w:val="Sarakstarindkopa"/>
        <w:numPr>
          <w:ilvl w:val="1"/>
          <w:numId w:val="33"/>
        </w:numPr>
        <w:tabs>
          <w:tab w:val="left" w:pos="426"/>
          <w:tab w:val="left" w:pos="709"/>
          <w:tab w:val="left" w:pos="851"/>
          <w:tab w:val="left" w:pos="1134"/>
          <w:tab w:val="left" w:pos="1276"/>
        </w:tabs>
        <w:suppressAutoHyphens/>
        <w:autoSpaceDE w:val="0"/>
        <w:rPr>
          <w:rFonts w:ascii="Times New Roman" w:hAnsi="Times New Roman" w:cs="Times New Roman"/>
          <w:sz w:val="24"/>
          <w:szCs w:val="24"/>
        </w:rPr>
      </w:pPr>
      <w:r w:rsidRPr="001E5B38">
        <w:rPr>
          <w:rFonts w:ascii="Times New Roman" w:hAnsi="Times New Roman" w:cs="Times New Roman"/>
          <w:sz w:val="24"/>
          <w:szCs w:val="24"/>
        </w:rPr>
        <w:t>Piedāvājuma iesniegšana</w:t>
      </w:r>
      <w:r>
        <w:rPr>
          <w:rFonts w:ascii="Times New Roman" w:hAnsi="Times New Roman" w:cs="Times New Roman"/>
          <w:sz w:val="24"/>
          <w:szCs w:val="24"/>
        </w:rPr>
        <w:t>:</w:t>
      </w:r>
    </w:p>
    <w:p w14:paraId="0107C8CB" w14:textId="6751E006" w:rsidR="001E5B38" w:rsidRPr="001E5B38" w:rsidRDefault="00E73EAF" w:rsidP="00934669">
      <w:pPr>
        <w:pStyle w:val="Sarakstarindkopa"/>
        <w:suppressAutoHyphens/>
        <w:autoSpaceDE w:val="0"/>
        <w:ind w:left="426"/>
        <w:jc w:val="both"/>
        <w:rPr>
          <w:rFonts w:ascii="Times New Roman" w:hAnsi="Times New Roman" w:cs="Times New Roman"/>
          <w:sz w:val="24"/>
          <w:szCs w:val="24"/>
        </w:rPr>
      </w:pPr>
      <w:r>
        <w:rPr>
          <w:rFonts w:ascii="Times New Roman" w:hAnsi="Times New Roman" w:cs="Times New Roman"/>
          <w:sz w:val="24"/>
          <w:szCs w:val="24"/>
        </w:rPr>
        <w:t>6</w:t>
      </w:r>
      <w:r w:rsidR="001E5B38">
        <w:rPr>
          <w:rFonts w:ascii="Times New Roman" w:hAnsi="Times New Roman" w:cs="Times New Roman"/>
          <w:sz w:val="24"/>
          <w:szCs w:val="24"/>
        </w:rPr>
        <w:t>.2.1.</w:t>
      </w:r>
      <w:r w:rsidR="001E5B38" w:rsidRPr="001E5B38">
        <w:rPr>
          <w:rFonts w:ascii="Times New Roman" w:hAnsi="Times New Roman" w:cs="Times New Roman"/>
          <w:sz w:val="24"/>
          <w:szCs w:val="24"/>
        </w:rPr>
        <w:t xml:space="preserve"> personīgi: Peldu iela 22, Ikšķile, Ogres novads, atstājot piedāvājumu 207.kabinetā darba dienās: pirmdienās, otrdienās, trešdienās un ceturtdienās no plkst. 8:00 līdz plkst. 16:30, pārtraukums no plkst. 13:00 līdz plkst. 13:30, piektdienās no plkst. 8:00 līdz plkst. 13:00</w:t>
      </w:r>
      <w:r w:rsidR="001E5B38">
        <w:rPr>
          <w:rFonts w:ascii="Times New Roman" w:hAnsi="Times New Roman" w:cs="Times New Roman"/>
          <w:sz w:val="24"/>
          <w:szCs w:val="24"/>
        </w:rPr>
        <w:t>;</w:t>
      </w:r>
    </w:p>
    <w:p w14:paraId="22AECDD1" w14:textId="2C716344" w:rsidR="001E5B38" w:rsidRPr="001E5B38" w:rsidRDefault="00E73EAF" w:rsidP="00934669">
      <w:pPr>
        <w:pStyle w:val="Sarakstarindkopa"/>
        <w:suppressAutoHyphens/>
        <w:ind w:left="426"/>
        <w:rPr>
          <w:rFonts w:ascii="Times New Roman" w:hAnsi="Times New Roman" w:cs="Times New Roman"/>
          <w:i/>
          <w:sz w:val="24"/>
          <w:szCs w:val="24"/>
        </w:rPr>
      </w:pPr>
      <w:r>
        <w:rPr>
          <w:rFonts w:ascii="Times New Roman" w:hAnsi="Times New Roman" w:cs="Times New Roman"/>
          <w:sz w:val="24"/>
          <w:szCs w:val="24"/>
        </w:rPr>
        <w:t>6</w:t>
      </w:r>
      <w:r w:rsidR="001E5B38">
        <w:rPr>
          <w:rFonts w:ascii="Times New Roman" w:hAnsi="Times New Roman" w:cs="Times New Roman"/>
          <w:sz w:val="24"/>
          <w:szCs w:val="24"/>
        </w:rPr>
        <w:t xml:space="preserve">.2.2. pa pastu - </w:t>
      </w:r>
      <w:r w:rsidR="001E5B38" w:rsidRPr="001E5B38">
        <w:rPr>
          <w:rFonts w:ascii="Times New Roman" w:hAnsi="Times New Roman" w:cs="Times New Roman"/>
          <w:sz w:val="24"/>
          <w:szCs w:val="24"/>
        </w:rPr>
        <w:t>Peldu iela 22, Ikšķile, Ogres novads,</w:t>
      </w:r>
      <w:r w:rsidR="001E5B38">
        <w:rPr>
          <w:rFonts w:ascii="Times New Roman" w:hAnsi="Times New Roman" w:cs="Times New Roman"/>
          <w:sz w:val="24"/>
          <w:szCs w:val="24"/>
        </w:rPr>
        <w:t xml:space="preserve"> LV-5052;</w:t>
      </w:r>
    </w:p>
    <w:p w14:paraId="30D06374" w14:textId="3FFE2A1F" w:rsidR="001E5B38" w:rsidRPr="00E73EAF" w:rsidRDefault="001E5B38" w:rsidP="0058185D">
      <w:pPr>
        <w:pStyle w:val="Sarakstarindkopa"/>
        <w:numPr>
          <w:ilvl w:val="2"/>
          <w:numId w:val="36"/>
        </w:numPr>
        <w:tabs>
          <w:tab w:val="left" w:pos="709"/>
          <w:tab w:val="left" w:pos="851"/>
          <w:tab w:val="left" w:pos="1134"/>
        </w:tabs>
        <w:suppressAutoHyphens/>
        <w:autoSpaceDE w:val="0"/>
        <w:spacing w:after="0" w:line="240" w:lineRule="auto"/>
        <w:ind w:left="426" w:firstLine="0"/>
        <w:jc w:val="both"/>
        <w:rPr>
          <w:rFonts w:ascii="Times New Roman" w:hAnsi="Times New Roman" w:cs="Times New Roman"/>
          <w:sz w:val="24"/>
          <w:szCs w:val="24"/>
        </w:rPr>
      </w:pPr>
      <w:r w:rsidRPr="00E73EAF">
        <w:rPr>
          <w:rFonts w:ascii="Times New Roman" w:hAnsi="Times New Roman" w:cs="Times New Roman"/>
          <w:sz w:val="24"/>
          <w:szCs w:val="24"/>
        </w:rPr>
        <w:t xml:space="preserve">elektroniski - piedāvājumu parakstītu ar drošu elektronisko parakstu jāiesniedz, nosūtot uz e-pastu: </w:t>
      </w:r>
      <w:hyperlink r:id="rId10" w:history="1">
        <w:r w:rsidRPr="00E73EAF">
          <w:rPr>
            <w:rStyle w:val="Hipersaite"/>
            <w:rFonts w:ascii="Times New Roman" w:hAnsi="Times New Roman" w:cs="Times New Roman"/>
            <w:sz w:val="24"/>
            <w:szCs w:val="24"/>
          </w:rPr>
          <w:t>birojs@ikskilesmaja.lv</w:t>
        </w:r>
      </w:hyperlink>
      <w:r w:rsidRPr="00E73EAF">
        <w:rPr>
          <w:rFonts w:ascii="Times New Roman" w:hAnsi="Times New Roman" w:cs="Times New Roman"/>
          <w:sz w:val="24"/>
          <w:szCs w:val="24"/>
        </w:rPr>
        <w:t xml:space="preserve">. </w:t>
      </w:r>
    </w:p>
    <w:p w14:paraId="529DE7BB" w14:textId="7EC67608" w:rsidR="001E5B38" w:rsidRPr="00934669" w:rsidRDefault="001E5B38" w:rsidP="00934669">
      <w:pPr>
        <w:pStyle w:val="Sarakstarindkopa"/>
        <w:numPr>
          <w:ilvl w:val="1"/>
          <w:numId w:val="36"/>
        </w:numPr>
        <w:suppressAutoHyphens/>
        <w:autoSpaceDE w:val="0"/>
        <w:spacing w:after="0" w:line="240" w:lineRule="auto"/>
        <w:ind w:left="426" w:hanging="426"/>
        <w:jc w:val="both"/>
        <w:rPr>
          <w:rFonts w:ascii="Times New Roman" w:hAnsi="Times New Roman" w:cs="Times New Roman"/>
          <w:sz w:val="24"/>
          <w:szCs w:val="24"/>
        </w:rPr>
      </w:pPr>
      <w:r w:rsidRPr="00934669">
        <w:rPr>
          <w:rFonts w:ascii="Times New Roman" w:hAnsi="Times New Roman" w:cs="Times New Roman"/>
          <w:sz w:val="24"/>
          <w:szCs w:val="24"/>
        </w:rPr>
        <w:t xml:space="preserve">Piedāvājumi, kuri tiks iesniegti pēc 2025. gada </w:t>
      </w:r>
      <w:r w:rsidR="008C5F78" w:rsidRPr="00934669">
        <w:rPr>
          <w:rFonts w:ascii="Times New Roman" w:hAnsi="Times New Roman" w:cs="Times New Roman"/>
          <w:sz w:val="24"/>
          <w:szCs w:val="24"/>
        </w:rPr>
        <w:t>14.marta plkst. 16:00</w:t>
      </w:r>
      <w:r w:rsidRPr="00934669">
        <w:rPr>
          <w:rFonts w:ascii="Times New Roman" w:hAnsi="Times New Roman" w:cs="Times New Roman"/>
          <w:sz w:val="24"/>
          <w:szCs w:val="24"/>
        </w:rPr>
        <w:t>, netiks atvērti un neatvērtā veidā</w:t>
      </w:r>
      <w:r w:rsidRPr="00934669">
        <w:rPr>
          <w:rFonts w:ascii="Times New Roman" w:hAnsi="Times New Roman" w:cs="Times New Roman"/>
          <w:i/>
          <w:sz w:val="24"/>
          <w:szCs w:val="24"/>
        </w:rPr>
        <w:t xml:space="preserve"> </w:t>
      </w:r>
      <w:r w:rsidRPr="00934669">
        <w:rPr>
          <w:rFonts w:ascii="Times New Roman" w:hAnsi="Times New Roman" w:cs="Times New Roman"/>
          <w:sz w:val="24"/>
          <w:szCs w:val="24"/>
        </w:rPr>
        <w:t xml:space="preserve">tiks </w:t>
      </w:r>
      <w:r w:rsidRPr="00934669">
        <w:rPr>
          <w:rFonts w:ascii="Times New Roman" w:hAnsi="Times New Roman" w:cs="Times New Roman"/>
          <w:iCs/>
          <w:sz w:val="24"/>
          <w:szCs w:val="24"/>
        </w:rPr>
        <w:t>atdoti</w:t>
      </w:r>
      <w:r w:rsidRPr="00934669">
        <w:rPr>
          <w:rFonts w:ascii="Times New Roman" w:hAnsi="Times New Roman" w:cs="Times New Roman"/>
          <w:i/>
          <w:sz w:val="24"/>
          <w:szCs w:val="24"/>
        </w:rPr>
        <w:t xml:space="preserve"> </w:t>
      </w:r>
      <w:r w:rsidRPr="00934669">
        <w:rPr>
          <w:rFonts w:ascii="Times New Roman" w:hAnsi="Times New Roman" w:cs="Times New Roman"/>
          <w:sz w:val="24"/>
          <w:szCs w:val="24"/>
        </w:rPr>
        <w:t xml:space="preserve">vai nosūtīti </w:t>
      </w:r>
      <w:r w:rsidR="00E652FA" w:rsidRPr="00934669">
        <w:rPr>
          <w:rFonts w:ascii="Times New Roman" w:hAnsi="Times New Roman" w:cs="Times New Roman"/>
          <w:sz w:val="24"/>
          <w:szCs w:val="24"/>
        </w:rPr>
        <w:t>p</w:t>
      </w:r>
      <w:r w:rsidR="0058185D">
        <w:rPr>
          <w:rFonts w:ascii="Times New Roman" w:hAnsi="Times New Roman" w:cs="Times New Roman"/>
          <w:sz w:val="24"/>
          <w:szCs w:val="24"/>
        </w:rPr>
        <w:t>retendentiem</w:t>
      </w:r>
      <w:r w:rsidRPr="00934669">
        <w:rPr>
          <w:rFonts w:ascii="Times New Roman" w:hAnsi="Times New Roman" w:cs="Times New Roman"/>
          <w:sz w:val="24"/>
          <w:szCs w:val="24"/>
        </w:rPr>
        <w:t xml:space="preserve"> atpakaļ.</w:t>
      </w:r>
    </w:p>
    <w:p w14:paraId="3B895550" w14:textId="77777777" w:rsidR="0002293D" w:rsidRPr="00E55415" w:rsidRDefault="0002293D" w:rsidP="00934669">
      <w:pPr>
        <w:pStyle w:val="Sarakstarindkopa"/>
        <w:numPr>
          <w:ilvl w:val="1"/>
          <w:numId w:val="36"/>
        </w:numPr>
        <w:pBdr>
          <w:top w:val="nil"/>
          <w:left w:val="nil"/>
          <w:bottom w:val="nil"/>
          <w:right w:val="nil"/>
          <w:between w:val="nil"/>
        </w:pBdr>
        <w:spacing w:after="0" w:line="240" w:lineRule="auto"/>
        <w:ind w:left="426" w:right="-1" w:hanging="426"/>
        <w:jc w:val="both"/>
        <w:rPr>
          <w:rFonts w:ascii="Times New Roman" w:hAnsi="Times New Roman" w:cs="Times New Roman"/>
          <w:sz w:val="24"/>
          <w:szCs w:val="24"/>
        </w:rPr>
      </w:pPr>
      <w:r w:rsidRPr="00E55415">
        <w:rPr>
          <w:rFonts w:ascii="Times New Roman" w:hAnsi="Times New Roman" w:cs="Times New Roman"/>
          <w:sz w:val="24"/>
          <w:szCs w:val="24"/>
        </w:rPr>
        <w:t>Pretendenti pirms piedāvājuma iesniegšanas termiņa beigām var grozīt vai atsaukt iesniegto piedāvājumu.</w:t>
      </w:r>
    </w:p>
    <w:p w14:paraId="6022D2A4" w14:textId="4C6DD635" w:rsidR="008C5F78" w:rsidRPr="003C54A0" w:rsidRDefault="001E5B38" w:rsidP="00934669">
      <w:pPr>
        <w:pStyle w:val="Virsraksts3"/>
        <w:numPr>
          <w:ilvl w:val="1"/>
          <w:numId w:val="36"/>
        </w:numPr>
        <w:spacing w:before="0" w:after="0"/>
        <w:ind w:left="426" w:hanging="426"/>
        <w:jc w:val="both"/>
        <w:rPr>
          <w:rFonts w:ascii="Times New Roman" w:hAnsi="Times New Roman" w:cs="Times New Roman"/>
          <w:b w:val="0"/>
          <w:sz w:val="24"/>
          <w:szCs w:val="24"/>
          <w:lang w:val="lv-LV"/>
        </w:rPr>
      </w:pPr>
      <w:r w:rsidRPr="008C5F78">
        <w:rPr>
          <w:rFonts w:ascii="Times New Roman" w:hAnsi="Times New Roman" w:cs="Times New Roman"/>
          <w:b w:val="0"/>
          <w:bCs w:val="0"/>
          <w:sz w:val="24"/>
          <w:szCs w:val="24"/>
          <w:lang w:val="lv-LV"/>
        </w:rPr>
        <w:t>Piedāvājumam jābūt spēkā ne mazāk kā 90 (deviņdesmit) kalendārās dienas no piedāvājuma iesniegšanas termiņa beigām.</w:t>
      </w:r>
      <w:r w:rsidR="008C5F78" w:rsidRPr="008C5F78">
        <w:rPr>
          <w:rFonts w:ascii="Times New Roman" w:hAnsi="Times New Roman" w:cs="Times New Roman"/>
          <w:b w:val="0"/>
          <w:bCs w:val="0"/>
          <w:sz w:val="24"/>
          <w:szCs w:val="24"/>
          <w:lang w:val="lv-LV"/>
        </w:rPr>
        <w:t xml:space="preserve"> Ja objektīvu iemeslu dēļ pasūtītājs nevar noslēgt iepirkuma līgumu piedāvājuma derīguma termiņā, pasūtītājs var rakstiski lūgt</w:t>
      </w:r>
      <w:r w:rsidR="008C5F78" w:rsidRPr="003C54A0">
        <w:rPr>
          <w:rFonts w:ascii="Times New Roman" w:hAnsi="Times New Roman" w:cs="Times New Roman"/>
          <w:b w:val="0"/>
          <w:sz w:val="24"/>
          <w:szCs w:val="24"/>
          <w:lang w:val="lv-LV"/>
        </w:rPr>
        <w:t xml:space="preserve"> </w:t>
      </w:r>
      <w:r w:rsidR="00E652FA">
        <w:rPr>
          <w:rFonts w:ascii="Times New Roman" w:hAnsi="Times New Roman" w:cs="Times New Roman"/>
          <w:b w:val="0"/>
          <w:sz w:val="24"/>
          <w:szCs w:val="24"/>
          <w:lang w:val="lv-LV"/>
        </w:rPr>
        <w:t>p</w:t>
      </w:r>
      <w:r w:rsidR="0058185D">
        <w:rPr>
          <w:rFonts w:ascii="Times New Roman" w:hAnsi="Times New Roman" w:cs="Times New Roman"/>
          <w:b w:val="0"/>
          <w:sz w:val="24"/>
          <w:szCs w:val="24"/>
          <w:lang w:val="lv-LV"/>
        </w:rPr>
        <w:t>retendentu</w:t>
      </w:r>
      <w:r w:rsidR="008C5F78" w:rsidRPr="003C54A0">
        <w:rPr>
          <w:rFonts w:ascii="Times New Roman" w:hAnsi="Times New Roman" w:cs="Times New Roman"/>
          <w:b w:val="0"/>
          <w:sz w:val="24"/>
          <w:szCs w:val="24"/>
          <w:lang w:val="lv-LV"/>
        </w:rPr>
        <w:t xml:space="preserve"> pagarināt sava piedāvājuma derīguma termiņu. </w:t>
      </w:r>
    </w:p>
    <w:p w14:paraId="0ECFC89A" w14:textId="21B294F9" w:rsidR="001E5B38" w:rsidRPr="008C5F78" w:rsidRDefault="00AE347D" w:rsidP="00934669">
      <w:pPr>
        <w:pStyle w:val="Sarakstarindkopa"/>
        <w:numPr>
          <w:ilvl w:val="1"/>
          <w:numId w:val="36"/>
        </w:numPr>
        <w:suppressAutoHyphens/>
        <w:ind w:left="426" w:hanging="426"/>
        <w:jc w:val="both"/>
        <w:rPr>
          <w:rFonts w:ascii="Times New Roman" w:hAnsi="Times New Roman" w:cs="Times New Roman"/>
          <w:sz w:val="24"/>
          <w:szCs w:val="24"/>
        </w:rPr>
      </w:pPr>
      <w:r>
        <w:rPr>
          <w:rFonts w:ascii="Times New Roman" w:hAnsi="Times New Roman" w:cs="Times New Roman"/>
          <w:sz w:val="24"/>
          <w:szCs w:val="24"/>
        </w:rPr>
        <w:t>Ja nepieciešams, i</w:t>
      </w:r>
      <w:r w:rsidR="008C5F78">
        <w:rPr>
          <w:rFonts w:ascii="Times New Roman" w:hAnsi="Times New Roman" w:cs="Times New Roman"/>
          <w:sz w:val="24"/>
          <w:szCs w:val="24"/>
        </w:rPr>
        <w:t>einteresētais piegādātājs</w:t>
      </w:r>
      <w:r>
        <w:rPr>
          <w:rFonts w:ascii="Times New Roman" w:hAnsi="Times New Roman" w:cs="Times New Roman"/>
          <w:sz w:val="24"/>
          <w:szCs w:val="24"/>
        </w:rPr>
        <w:t xml:space="preserve">, iepriekš vienojoties ar pasūtītāja kontaktpersonu, līguma izpildes vietu var apsekot dabā. </w:t>
      </w:r>
    </w:p>
    <w:p w14:paraId="4C729CA0" w14:textId="77777777" w:rsidR="0048489F" w:rsidRPr="00C32710" w:rsidRDefault="0048489F" w:rsidP="002B7B18">
      <w:pPr>
        <w:pStyle w:val="Sarakstarindkopa"/>
        <w:tabs>
          <w:tab w:val="left" w:pos="426"/>
        </w:tabs>
        <w:suppressAutoHyphens/>
        <w:autoSpaceDE w:val="0"/>
        <w:spacing w:after="0" w:line="240" w:lineRule="auto"/>
        <w:ind w:left="360"/>
        <w:contextualSpacing w:val="0"/>
        <w:jc w:val="both"/>
        <w:rPr>
          <w:rFonts w:ascii="Times New Roman" w:hAnsi="Times New Roman" w:cs="Times New Roman"/>
          <w:sz w:val="24"/>
          <w:szCs w:val="24"/>
        </w:rPr>
      </w:pPr>
    </w:p>
    <w:p w14:paraId="5AFEDC1D" w14:textId="601FCA3F" w:rsidR="00BA59A3" w:rsidRPr="00934669" w:rsidRDefault="0048489F" w:rsidP="00934669">
      <w:pPr>
        <w:pStyle w:val="Sarakstarindkopa"/>
        <w:numPr>
          <w:ilvl w:val="0"/>
          <w:numId w:val="36"/>
        </w:numPr>
        <w:spacing w:after="120" w:line="240" w:lineRule="auto"/>
        <w:ind w:right="-57"/>
        <w:jc w:val="both"/>
        <w:rPr>
          <w:rFonts w:ascii="Times New Roman" w:hAnsi="Times New Roman" w:cs="Times New Roman"/>
          <w:sz w:val="24"/>
          <w:szCs w:val="24"/>
          <w:u w:val="single"/>
        </w:rPr>
      </w:pPr>
      <w:r w:rsidRPr="00934669">
        <w:rPr>
          <w:rFonts w:ascii="Times New Roman" w:eastAsia="Times New Roman" w:hAnsi="Times New Roman" w:cs="Times New Roman"/>
          <w:kern w:val="28"/>
          <w:sz w:val="24"/>
          <w:szCs w:val="24"/>
          <w:u w:val="single"/>
          <w:lang w:eastAsia="lv-LV"/>
        </w:rPr>
        <w:t>Iesniedzamie dokumenti:</w:t>
      </w:r>
      <w:r w:rsidR="00BA59A3" w:rsidRPr="00934669">
        <w:rPr>
          <w:rFonts w:ascii="Times New Roman" w:hAnsi="Times New Roman" w:cs="Times New Roman"/>
          <w:sz w:val="24"/>
          <w:szCs w:val="24"/>
          <w:u w:val="single"/>
        </w:rPr>
        <w:t xml:space="preserve"> </w:t>
      </w:r>
    </w:p>
    <w:p w14:paraId="02969E58" w14:textId="6C8BA1FD" w:rsidR="00250162" w:rsidRPr="00934669" w:rsidRDefault="00D8037A" w:rsidP="00934669">
      <w:pPr>
        <w:pStyle w:val="Sarakstarindkopa"/>
        <w:numPr>
          <w:ilvl w:val="1"/>
          <w:numId w:val="37"/>
        </w:numPr>
        <w:spacing w:after="120" w:line="240" w:lineRule="auto"/>
        <w:ind w:left="426" w:right="-57" w:hanging="426"/>
        <w:jc w:val="both"/>
        <w:rPr>
          <w:rFonts w:ascii="Times New Roman" w:hAnsi="Times New Roman" w:cs="Times New Roman"/>
          <w:sz w:val="24"/>
          <w:szCs w:val="24"/>
        </w:rPr>
      </w:pPr>
      <w:r w:rsidRPr="00934669">
        <w:rPr>
          <w:rFonts w:ascii="Times New Roman" w:hAnsi="Times New Roman" w:cs="Times New Roman"/>
          <w:sz w:val="24"/>
          <w:szCs w:val="24"/>
        </w:rPr>
        <w:t xml:space="preserve"> </w:t>
      </w:r>
      <w:r w:rsidR="00250162" w:rsidRPr="00934669">
        <w:rPr>
          <w:rFonts w:ascii="Times New Roman" w:hAnsi="Times New Roman" w:cs="Times New Roman"/>
          <w:sz w:val="24"/>
          <w:szCs w:val="24"/>
        </w:rPr>
        <w:t>Pieteikums dalībai cenu aptaujā.</w:t>
      </w:r>
    </w:p>
    <w:p w14:paraId="1A34C5D4" w14:textId="51E52935" w:rsidR="00AE347D" w:rsidRPr="00934669" w:rsidRDefault="006E31C3" w:rsidP="00934669">
      <w:pPr>
        <w:pStyle w:val="Sarakstarindkopa"/>
        <w:numPr>
          <w:ilvl w:val="1"/>
          <w:numId w:val="37"/>
        </w:numPr>
        <w:spacing w:after="120" w:line="240" w:lineRule="auto"/>
        <w:ind w:left="426" w:right="-57" w:hanging="426"/>
        <w:jc w:val="both"/>
        <w:rPr>
          <w:rFonts w:ascii="Times New Roman" w:hAnsi="Times New Roman" w:cs="Times New Roman"/>
          <w:sz w:val="24"/>
          <w:szCs w:val="24"/>
        </w:rPr>
      </w:pPr>
      <w:r w:rsidRPr="00934669">
        <w:rPr>
          <w:rFonts w:ascii="Times New Roman" w:hAnsi="Times New Roman" w:cs="Times New Roman"/>
          <w:sz w:val="24"/>
          <w:szCs w:val="24"/>
        </w:rPr>
        <w:t xml:space="preserve"> </w:t>
      </w:r>
      <w:r w:rsidR="00AE347D" w:rsidRPr="00934669">
        <w:rPr>
          <w:rFonts w:ascii="Times New Roman" w:hAnsi="Times New Roman" w:cs="Times New Roman"/>
          <w:sz w:val="24"/>
          <w:szCs w:val="24"/>
        </w:rPr>
        <w:t>Apliecinājums par neatkarīgi izstrādātu piedāvājumu.</w:t>
      </w:r>
    </w:p>
    <w:p w14:paraId="73AEF268" w14:textId="58F19993" w:rsidR="007E73E6" w:rsidRDefault="007E73E6" w:rsidP="00934669">
      <w:pPr>
        <w:pStyle w:val="Sarakstarindkopa"/>
        <w:numPr>
          <w:ilvl w:val="1"/>
          <w:numId w:val="37"/>
        </w:numPr>
        <w:spacing w:after="0" w:line="240" w:lineRule="auto"/>
        <w:ind w:left="426" w:right="-57" w:hanging="426"/>
        <w:contextualSpacing w:val="0"/>
        <w:jc w:val="both"/>
        <w:rPr>
          <w:rFonts w:ascii="Times New Roman" w:hAnsi="Times New Roman" w:cs="Times New Roman"/>
          <w:sz w:val="24"/>
          <w:szCs w:val="24"/>
        </w:rPr>
      </w:pPr>
      <w:r>
        <w:rPr>
          <w:rFonts w:ascii="Times New Roman" w:hAnsi="Times New Roman" w:cs="Times New Roman"/>
          <w:sz w:val="24"/>
          <w:szCs w:val="24"/>
        </w:rPr>
        <w:t>Tehniskais piedāvājums.</w:t>
      </w:r>
    </w:p>
    <w:p w14:paraId="61835AC8" w14:textId="208EE67A" w:rsidR="00AE347D" w:rsidRPr="00AE347D" w:rsidRDefault="00BA59A3" w:rsidP="00934669">
      <w:pPr>
        <w:pStyle w:val="Sarakstarindkopa"/>
        <w:numPr>
          <w:ilvl w:val="1"/>
          <w:numId w:val="37"/>
        </w:numPr>
        <w:spacing w:after="0"/>
        <w:ind w:left="426" w:right="-57" w:hanging="426"/>
        <w:contextualSpacing w:val="0"/>
        <w:jc w:val="both"/>
        <w:rPr>
          <w:rFonts w:ascii="Times New Roman" w:hAnsi="Times New Roman" w:cs="Times New Roman"/>
          <w:sz w:val="24"/>
          <w:szCs w:val="24"/>
        </w:rPr>
      </w:pPr>
      <w:r w:rsidRPr="00D8037A">
        <w:rPr>
          <w:rFonts w:ascii="Times New Roman" w:hAnsi="Times New Roman" w:cs="Times New Roman"/>
          <w:sz w:val="24"/>
          <w:szCs w:val="24"/>
        </w:rPr>
        <w:t>Finanšu piedāvājums un tāme.</w:t>
      </w:r>
      <w:r w:rsidR="00AE347D">
        <w:rPr>
          <w:rFonts w:ascii="Times New Roman" w:hAnsi="Times New Roman" w:cs="Times New Roman"/>
          <w:sz w:val="24"/>
          <w:szCs w:val="24"/>
        </w:rPr>
        <w:t xml:space="preserve"> </w:t>
      </w:r>
      <w:r w:rsidR="00AE347D" w:rsidRPr="00AE347D">
        <w:rPr>
          <w:rFonts w:ascii="Times New Roman" w:hAnsi="Times New Roman" w:cs="Times New Roman"/>
          <w:sz w:val="24"/>
          <w:szCs w:val="24"/>
        </w:rPr>
        <w:t>Visām cenām jābūt norādītām eiro (EUR) ar 2 (diviem) cipariem aiz komata bez pievienotās vērtības nodokļa.</w:t>
      </w:r>
    </w:p>
    <w:p w14:paraId="515EF395" w14:textId="137F0B21" w:rsidR="00BA59A3" w:rsidRPr="006E31C3" w:rsidRDefault="00D8037A" w:rsidP="00934669">
      <w:pPr>
        <w:pStyle w:val="Sarakstarindkopa"/>
        <w:numPr>
          <w:ilvl w:val="1"/>
          <w:numId w:val="37"/>
        </w:numPr>
        <w:spacing w:after="0" w:line="240" w:lineRule="auto"/>
        <w:ind w:left="426" w:right="-57" w:hanging="426"/>
        <w:contextualSpacing w:val="0"/>
        <w:jc w:val="both"/>
        <w:rPr>
          <w:rFonts w:ascii="Times New Roman" w:hAnsi="Times New Roman" w:cs="Times New Roman"/>
          <w:sz w:val="24"/>
          <w:szCs w:val="24"/>
        </w:rPr>
      </w:pPr>
      <w:r w:rsidRPr="006E31C3">
        <w:rPr>
          <w:rFonts w:ascii="Times New Roman" w:hAnsi="Times New Roman" w:cs="Times New Roman"/>
          <w:sz w:val="24"/>
          <w:szCs w:val="24"/>
        </w:rPr>
        <w:t xml:space="preserve"> </w:t>
      </w:r>
      <w:r w:rsidR="00BA59A3" w:rsidRPr="006E31C3">
        <w:rPr>
          <w:rFonts w:ascii="Times New Roman" w:hAnsi="Times New Roman" w:cs="Times New Roman"/>
          <w:sz w:val="24"/>
          <w:szCs w:val="24"/>
        </w:rPr>
        <w:t>Būvdarbu kalendārais grafiks</w:t>
      </w:r>
      <w:r w:rsidR="007E73E6" w:rsidRPr="006E31C3">
        <w:rPr>
          <w:rFonts w:ascii="Times New Roman" w:hAnsi="Times New Roman" w:cs="Times New Roman"/>
          <w:sz w:val="24"/>
          <w:szCs w:val="24"/>
        </w:rPr>
        <w:t>.</w:t>
      </w:r>
      <w:r w:rsidR="00BA59A3" w:rsidRPr="006E31C3">
        <w:rPr>
          <w:rFonts w:ascii="Times New Roman" w:hAnsi="Times New Roman" w:cs="Times New Roman"/>
          <w:sz w:val="24"/>
          <w:szCs w:val="24"/>
        </w:rPr>
        <w:t xml:space="preserve"> Kalendārā grafikā jānorāda darbu izpildes termiņi kalendār</w:t>
      </w:r>
      <w:r w:rsidR="00250162" w:rsidRPr="006E31C3">
        <w:rPr>
          <w:rFonts w:ascii="Times New Roman" w:hAnsi="Times New Roman" w:cs="Times New Roman"/>
          <w:sz w:val="24"/>
          <w:szCs w:val="24"/>
        </w:rPr>
        <w:t>a</w:t>
      </w:r>
      <w:r w:rsidR="00BA59A3" w:rsidRPr="006E31C3">
        <w:rPr>
          <w:rFonts w:ascii="Times New Roman" w:hAnsi="Times New Roman" w:cs="Times New Roman"/>
          <w:sz w:val="24"/>
          <w:szCs w:val="24"/>
        </w:rPr>
        <w:t xml:space="preserve">jās nedēļās.   </w:t>
      </w:r>
    </w:p>
    <w:p w14:paraId="52F65A3B" w14:textId="082576C0" w:rsidR="00AE347D" w:rsidRPr="006E31C3" w:rsidRDefault="00AE347D" w:rsidP="00934669">
      <w:pPr>
        <w:pStyle w:val="Sarakstarindkopa"/>
        <w:numPr>
          <w:ilvl w:val="1"/>
          <w:numId w:val="37"/>
        </w:numPr>
        <w:autoSpaceDE w:val="0"/>
        <w:autoSpaceDN w:val="0"/>
        <w:adjustRightInd w:val="0"/>
        <w:spacing w:after="0" w:line="240" w:lineRule="auto"/>
        <w:ind w:left="426" w:hanging="426"/>
        <w:jc w:val="both"/>
        <w:rPr>
          <w:rFonts w:ascii="Times New Roman" w:eastAsia="SimSun" w:hAnsi="Times New Roman" w:cs="Times New Roman"/>
          <w:sz w:val="24"/>
          <w:szCs w:val="24"/>
        </w:rPr>
      </w:pPr>
      <w:r w:rsidRPr="006E31C3">
        <w:rPr>
          <w:rFonts w:ascii="Times New Roman" w:hAnsi="Times New Roman" w:cs="Times New Roman"/>
          <w:sz w:val="24"/>
          <w:szCs w:val="24"/>
          <w:shd w:val="clear" w:color="auto" w:fill="FFFFFF"/>
        </w:rPr>
        <w:t xml:space="preserve">Ja </w:t>
      </w:r>
      <w:r w:rsidR="0058185D">
        <w:rPr>
          <w:rFonts w:ascii="Times New Roman" w:hAnsi="Times New Roman" w:cs="Times New Roman"/>
          <w:sz w:val="24"/>
          <w:szCs w:val="24"/>
          <w:shd w:val="clear" w:color="auto" w:fill="FFFFFF"/>
        </w:rPr>
        <w:t xml:space="preserve"> p</w:t>
      </w:r>
      <w:r w:rsidRPr="006E31C3">
        <w:rPr>
          <w:rFonts w:ascii="Times New Roman" w:hAnsi="Times New Roman" w:cs="Times New Roman"/>
          <w:sz w:val="24"/>
          <w:szCs w:val="24"/>
          <w:shd w:val="clear" w:color="auto" w:fill="FFFFFF"/>
        </w:rPr>
        <w:t>retendents</w:t>
      </w:r>
      <w:r w:rsidR="0058185D">
        <w:rPr>
          <w:rFonts w:ascii="Times New Roman" w:hAnsi="Times New Roman" w:cs="Times New Roman"/>
          <w:sz w:val="24"/>
          <w:szCs w:val="24"/>
          <w:shd w:val="clear" w:color="auto" w:fill="FFFFFF"/>
        </w:rPr>
        <w:t xml:space="preserve">  </w:t>
      </w:r>
      <w:r w:rsidRPr="006E31C3">
        <w:rPr>
          <w:rFonts w:ascii="Times New Roman" w:hAnsi="Times New Roman" w:cs="Times New Roman"/>
          <w:sz w:val="24"/>
          <w:szCs w:val="24"/>
          <w:shd w:val="clear" w:color="auto" w:fill="FFFFFF"/>
        </w:rPr>
        <w:t xml:space="preserve"> </w:t>
      </w:r>
      <w:r w:rsidR="006E31C3">
        <w:rPr>
          <w:rFonts w:ascii="Times New Roman" w:hAnsi="Times New Roman" w:cs="Times New Roman"/>
          <w:sz w:val="24"/>
          <w:szCs w:val="24"/>
          <w:shd w:val="clear" w:color="auto" w:fill="FFFFFF"/>
        </w:rPr>
        <w:t xml:space="preserve"> </w:t>
      </w:r>
      <w:r w:rsidRPr="006E31C3">
        <w:rPr>
          <w:rFonts w:ascii="Times New Roman" w:hAnsi="Times New Roman" w:cs="Times New Roman"/>
          <w:sz w:val="24"/>
          <w:szCs w:val="24"/>
          <w:shd w:val="clear" w:color="auto" w:fill="FFFFFF"/>
        </w:rPr>
        <w:t xml:space="preserve">plāno </w:t>
      </w:r>
      <w:r w:rsidR="0058185D">
        <w:rPr>
          <w:rFonts w:ascii="Times New Roman" w:hAnsi="Times New Roman" w:cs="Times New Roman"/>
          <w:sz w:val="24"/>
          <w:szCs w:val="24"/>
          <w:shd w:val="clear" w:color="auto" w:fill="FFFFFF"/>
        </w:rPr>
        <w:t xml:space="preserve"> </w:t>
      </w:r>
      <w:r w:rsidR="006E31C3">
        <w:rPr>
          <w:rFonts w:ascii="Times New Roman" w:hAnsi="Times New Roman" w:cs="Times New Roman"/>
          <w:sz w:val="24"/>
          <w:szCs w:val="24"/>
          <w:shd w:val="clear" w:color="auto" w:fill="FFFFFF"/>
        </w:rPr>
        <w:t xml:space="preserve"> </w:t>
      </w:r>
      <w:r w:rsidR="0058185D">
        <w:rPr>
          <w:rFonts w:ascii="Times New Roman" w:hAnsi="Times New Roman" w:cs="Times New Roman"/>
          <w:sz w:val="24"/>
          <w:szCs w:val="24"/>
          <w:shd w:val="clear" w:color="auto" w:fill="FFFFFF"/>
        </w:rPr>
        <w:t>l</w:t>
      </w:r>
      <w:r w:rsidRPr="006E31C3">
        <w:rPr>
          <w:rFonts w:ascii="Times New Roman" w:hAnsi="Times New Roman" w:cs="Times New Roman"/>
          <w:sz w:val="24"/>
          <w:szCs w:val="24"/>
          <w:shd w:val="clear" w:color="auto" w:fill="FFFFFF"/>
        </w:rPr>
        <w:t xml:space="preserve">īguma </w:t>
      </w:r>
      <w:r w:rsidR="0058185D">
        <w:rPr>
          <w:rFonts w:ascii="Times New Roman" w:hAnsi="Times New Roman" w:cs="Times New Roman"/>
          <w:sz w:val="24"/>
          <w:szCs w:val="24"/>
          <w:shd w:val="clear" w:color="auto" w:fill="FFFFFF"/>
        </w:rPr>
        <w:t xml:space="preserve"> </w:t>
      </w:r>
      <w:r w:rsidR="006E31C3">
        <w:rPr>
          <w:rFonts w:ascii="Times New Roman" w:hAnsi="Times New Roman" w:cs="Times New Roman"/>
          <w:sz w:val="24"/>
          <w:szCs w:val="24"/>
          <w:shd w:val="clear" w:color="auto" w:fill="FFFFFF"/>
        </w:rPr>
        <w:t xml:space="preserve">  </w:t>
      </w:r>
      <w:r w:rsidRPr="006E31C3">
        <w:rPr>
          <w:rFonts w:ascii="Times New Roman" w:hAnsi="Times New Roman" w:cs="Times New Roman"/>
          <w:sz w:val="24"/>
          <w:szCs w:val="24"/>
          <w:shd w:val="clear" w:color="auto" w:fill="FFFFFF"/>
        </w:rPr>
        <w:t>izpildei</w:t>
      </w:r>
      <w:r w:rsidR="006E31C3">
        <w:rPr>
          <w:rFonts w:ascii="Times New Roman" w:hAnsi="Times New Roman" w:cs="Times New Roman"/>
          <w:sz w:val="24"/>
          <w:szCs w:val="24"/>
          <w:shd w:val="clear" w:color="auto" w:fill="FFFFFF"/>
        </w:rPr>
        <w:t xml:space="preserve">  </w:t>
      </w:r>
      <w:r w:rsidRPr="006E31C3">
        <w:rPr>
          <w:rFonts w:ascii="Times New Roman" w:hAnsi="Times New Roman" w:cs="Times New Roman"/>
          <w:sz w:val="24"/>
          <w:szCs w:val="24"/>
          <w:shd w:val="clear" w:color="auto" w:fill="FFFFFF"/>
        </w:rPr>
        <w:t xml:space="preserve"> piesaistīt </w:t>
      </w:r>
      <w:r w:rsidR="006E31C3">
        <w:rPr>
          <w:rFonts w:ascii="Times New Roman" w:hAnsi="Times New Roman" w:cs="Times New Roman"/>
          <w:sz w:val="24"/>
          <w:szCs w:val="24"/>
          <w:shd w:val="clear" w:color="auto" w:fill="FFFFFF"/>
        </w:rPr>
        <w:t xml:space="preserve"> </w:t>
      </w:r>
      <w:r w:rsidRPr="006E31C3">
        <w:rPr>
          <w:rFonts w:ascii="Times New Roman" w:hAnsi="Times New Roman" w:cs="Times New Roman"/>
          <w:sz w:val="24"/>
          <w:szCs w:val="24"/>
          <w:shd w:val="clear" w:color="auto" w:fill="FFFFFF"/>
        </w:rPr>
        <w:t xml:space="preserve">apakšuzņēmējus, </w:t>
      </w:r>
      <w:r w:rsidR="006E31C3">
        <w:rPr>
          <w:rFonts w:ascii="Times New Roman" w:hAnsi="Times New Roman" w:cs="Times New Roman"/>
          <w:sz w:val="24"/>
          <w:szCs w:val="24"/>
          <w:shd w:val="clear" w:color="auto" w:fill="FFFFFF"/>
        </w:rPr>
        <w:t xml:space="preserve">  </w:t>
      </w:r>
      <w:r w:rsidRPr="006E31C3">
        <w:rPr>
          <w:rFonts w:ascii="Times New Roman" w:hAnsi="Times New Roman" w:cs="Times New Roman"/>
          <w:sz w:val="24"/>
          <w:szCs w:val="24"/>
          <w:shd w:val="clear" w:color="auto" w:fill="FFFFFF"/>
        </w:rPr>
        <w:t xml:space="preserve">tas </w:t>
      </w:r>
      <w:r w:rsidR="006E31C3">
        <w:rPr>
          <w:rFonts w:ascii="Times New Roman" w:hAnsi="Times New Roman" w:cs="Times New Roman"/>
          <w:sz w:val="24"/>
          <w:szCs w:val="24"/>
          <w:shd w:val="clear" w:color="auto" w:fill="FFFFFF"/>
        </w:rPr>
        <w:t xml:space="preserve">   </w:t>
      </w:r>
      <w:r w:rsidRPr="006E31C3">
        <w:rPr>
          <w:rFonts w:ascii="Times New Roman" w:hAnsi="Times New Roman" w:cs="Times New Roman"/>
          <w:sz w:val="24"/>
          <w:szCs w:val="24"/>
          <w:shd w:val="clear" w:color="auto" w:fill="FFFFFF"/>
        </w:rPr>
        <w:t>savā piedāvājumā norāda</w:t>
      </w:r>
      <w:r w:rsidR="0058185D">
        <w:rPr>
          <w:rFonts w:ascii="Times New Roman" w:hAnsi="Times New Roman" w:cs="Times New Roman"/>
          <w:sz w:val="24"/>
          <w:szCs w:val="24"/>
          <w:shd w:val="clear" w:color="auto" w:fill="FFFFFF"/>
        </w:rPr>
        <w:t xml:space="preserve"> </w:t>
      </w:r>
      <w:r w:rsidRPr="006E31C3">
        <w:rPr>
          <w:rFonts w:ascii="Times New Roman" w:hAnsi="Times New Roman" w:cs="Times New Roman"/>
          <w:sz w:val="24"/>
          <w:szCs w:val="24"/>
          <w:shd w:val="clear" w:color="auto" w:fill="FFFFFF"/>
        </w:rPr>
        <w:t xml:space="preserve"> </w:t>
      </w:r>
      <w:r w:rsidR="006E31C3" w:rsidRPr="006E31C3">
        <w:rPr>
          <w:rFonts w:ascii="Times New Roman" w:hAnsi="Times New Roman" w:cs="Times New Roman"/>
          <w:sz w:val="24"/>
          <w:szCs w:val="24"/>
          <w:shd w:val="clear" w:color="auto" w:fill="FFFFFF"/>
        </w:rPr>
        <w:t xml:space="preserve"> </w:t>
      </w:r>
      <w:r w:rsidRPr="006E31C3">
        <w:rPr>
          <w:rFonts w:ascii="Times New Roman" w:hAnsi="Times New Roman" w:cs="Times New Roman"/>
          <w:sz w:val="24"/>
          <w:szCs w:val="24"/>
          <w:shd w:val="clear" w:color="auto" w:fill="FFFFFF"/>
        </w:rPr>
        <w:t>visus</w:t>
      </w:r>
      <w:r w:rsidR="006E31C3" w:rsidRPr="006E31C3">
        <w:rPr>
          <w:rFonts w:ascii="Times New Roman" w:hAnsi="Times New Roman" w:cs="Times New Roman"/>
          <w:sz w:val="24"/>
          <w:szCs w:val="24"/>
          <w:shd w:val="clear" w:color="auto" w:fill="FFFFFF"/>
        </w:rPr>
        <w:t xml:space="preserve"> </w:t>
      </w:r>
      <w:r w:rsidRPr="006E31C3">
        <w:rPr>
          <w:rFonts w:ascii="Times New Roman" w:hAnsi="Times New Roman" w:cs="Times New Roman"/>
          <w:sz w:val="24"/>
          <w:szCs w:val="24"/>
          <w:shd w:val="clear" w:color="auto" w:fill="FFFFFF"/>
        </w:rPr>
        <w:t xml:space="preserve"> tos</w:t>
      </w:r>
      <w:r w:rsidR="006E31C3" w:rsidRPr="006E31C3">
        <w:rPr>
          <w:rFonts w:ascii="Times New Roman" w:hAnsi="Times New Roman" w:cs="Times New Roman"/>
          <w:sz w:val="24"/>
          <w:szCs w:val="24"/>
          <w:shd w:val="clear" w:color="auto" w:fill="FFFFFF"/>
        </w:rPr>
        <w:t xml:space="preserve"> </w:t>
      </w:r>
      <w:r w:rsidRPr="006E31C3">
        <w:rPr>
          <w:rFonts w:ascii="Times New Roman" w:hAnsi="Times New Roman" w:cs="Times New Roman"/>
          <w:sz w:val="24"/>
          <w:szCs w:val="24"/>
          <w:shd w:val="clear" w:color="auto" w:fill="FFFFFF"/>
        </w:rPr>
        <w:t xml:space="preserve"> apakšuzņēmējus, </w:t>
      </w:r>
      <w:r w:rsidR="006E31C3" w:rsidRPr="006E31C3">
        <w:rPr>
          <w:rFonts w:ascii="Times New Roman" w:hAnsi="Times New Roman" w:cs="Times New Roman"/>
          <w:sz w:val="24"/>
          <w:szCs w:val="24"/>
          <w:shd w:val="clear" w:color="auto" w:fill="FFFFFF"/>
        </w:rPr>
        <w:t xml:space="preserve">  </w:t>
      </w:r>
      <w:r w:rsidRPr="006E31C3">
        <w:rPr>
          <w:rFonts w:ascii="Times New Roman" w:hAnsi="Times New Roman" w:cs="Times New Roman"/>
          <w:sz w:val="24"/>
          <w:szCs w:val="24"/>
          <w:shd w:val="clear" w:color="auto" w:fill="FFFFFF"/>
        </w:rPr>
        <w:t xml:space="preserve">kuru </w:t>
      </w:r>
      <w:r w:rsidR="006E31C3" w:rsidRPr="006E31C3">
        <w:rPr>
          <w:rFonts w:ascii="Times New Roman" w:hAnsi="Times New Roman" w:cs="Times New Roman"/>
          <w:sz w:val="24"/>
          <w:szCs w:val="24"/>
          <w:shd w:val="clear" w:color="auto" w:fill="FFFFFF"/>
        </w:rPr>
        <w:t xml:space="preserve"> </w:t>
      </w:r>
      <w:r w:rsidRPr="006E31C3">
        <w:rPr>
          <w:rFonts w:ascii="Times New Roman" w:hAnsi="Times New Roman" w:cs="Times New Roman"/>
          <w:sz w:val="24"/>
          <w:szCs w:val="24"/>
        </w:rPr>
        <w:t xml:space="preserve">sniedzamo </w:t>
      </w:r>
      <w:r w:rsidR="006E31C3" w:rsidRPr="006E31C3">
        <w:rPr>
          <w:rFonts w:ascii="Times New Roman" w:hAnsi="Times New Roman" w:cs="Times New Roman"/>
          <w:sz w:val="24"/>
          <w:szCs w:val="24"/>
        </w:rPr>
        <w:t xml:space="preserve"> </w:t>
      </w:r>
      <w:r w:rsidRPr="006E31C3">
        <w:rPr>
          <w:rFonts w:ascii="Times New Roman" w:hAnsi="Times New Roman" w:cs="Times New Roman"/>
          <w:sz w:val="24"/>
          <w:szCs w:val="24"/>
        </w:rPr>
        <w:t xml:space="preserve">pakalpojumu </w:t>
      </w:r>
      <w:r w:rsidR="006E31C3" w:rsidRPr="006E31C3">
        <w:rPr>
          <w:rFonts w:ascii="Times New Roman" w:hAnsi="Times New Roman" w:cs="Times New Roman"/>
          <w:sz w:val="24"/>
          <w:szCs w:val="24"/>
        </w:rPr>
        <w:t xml:space="preserve">  </w:t>
      </w:r>
      <w:r w:rsidRPr="006E31C3">
        <w:rPr>
          <w:rFonts w:ascii="Times New Roman" w:hAnsi="Times New Roman" w:cs="Times New Roman"/>
          <w:sz w:val="24"/>
          <w:szCs w:val="24"/>
        </w:rPr>
        <w:t>vērtība ir vismaz 10 000,00 EUR</w:t>
      </w:r>
      <w:r w:rsidR="006E31C3" w:rsidRPr="006E31C3">
        <w:rPr>
          <w:rFonts w:ascii="Times New Roman" w:hAnsi="Times New Roman" w:cs="Times New Roman"/>
          <w:sz w:val="24"/>
          <w:szCs w:val="24"/>
        </w:rPr>
        <w:t>.</w:t>
      </w:r>
    </w:p>
    <w:p w14:paraId="45490AA7" w14:textId="480D65D6" w:rsidR="00AE347D" w:rsidRPr="006E31C3" w:rsidRDefault="00AE347D" w:rsidP="00934669">
      <w:pPr>
        <w:numPr>
          <w:ilvl w:val="1"/>
          <w:numId w:val="37"/>
        </w:numPr>
        <w:autoSpaceDE w:val="0"/>
        <w:autoSpaceDN w:val="0"/>
        <w:adjustRightInd w:val="0"/>
        <w:spacing w:after="0" w:line="240" w:lineRule="auto"/>
        <w:ind w:left="426" w:hanging="426"/>
        <w:jc w:val="both"/>
        <w:rPr>
          <w:rFonts w:ascii="Times New Roman" w:hAnsi="Times New Roman" w:cs="Times New Roman"/>
          <w:sz w:val="24"/>
          <w:szCs w:val="24"/>
        </w:rPr>
      </w:pPr>
      <w:r w:rsidRPr="006E31C3">
        <w:rPr>
          <w:rFonts w:ascii="Times New Roman" w:hAnsi="Times New Roman" w:cs="Times New Roman"/>
          <w:sz w:val="24"/>
          <w:szCs w:val="24"/>
        </w:rPr>
        <w:t xml:space="preserve">Ja piedāvājums tiks iesniegts personīgi vai tiks atsūtīts pa pastu, </w:t>
      </w:r>
      <w:r w:rsidR="006E31C3">
        <w:rPr>
          <w:rFonts w:ascii="Times New Roman" w:hAnsi="Times New Roman" w:cs="Times New Roman"/>
          <w:sz w:val="24"/>
          <w:szCs w:val="24"/>
        </w:rPr>
        <w:t>p</w:t>
      </w:r>
      <w:r w:rsidRPr="006E31C3">
        <w:rPr>
          <w:rFonts w:ascii="Times New Roman" w:hAnsi="Times New Roman" w:cs="Times New Roman"/>
          <w:sz w:val="24"/>
          <w:szCs w:val="24"/>
        </w:rPr>
        <w:t>iedāvājuma dokumentu lapām jābūt caurauklotām.</w:t>
      </w:r>
    </w:p>
    <w:p w14:paraId="05DE4118" w14:textId="77777777" w:rsidR="002B7B18" w:rsidRPr="00C32710" w:rsidRDefault="002B7B18" w:rsidP="002B7B18">
      <w:pPr>
        <w:spacing w:after="0" w:line="240" w:lineRule="auto"/>
        <w:jc w:val="both"/>
        <w:rPr>
          <w:rFonts w:ascii="Times New Roman" w:hAnsi="Times New Roman" w:cs="Times New Roman"/>
          <w:sz w:val="24"/>
          <w:szCs w:val="24"/>
        </w:rPr>
      </w:pPr>
    </w:p>
    <w:p w14:paraId="465267C4" w14:textId="1B6D9DAB" w:rsidR="0048489F" w:rsidRPr="0002293D" w:rsidRDefault="0048489F" w:rsidP="00934669">
      <w:pPr>
        <w:pStyle w:val="Sarakstarindkopa"/>
        <w:numPr>
          <w:ilvl w:val="0"/>
          <w:numId w:val="37"/>
        </w:numPr>
        <w:pBdr>
          <w:top w:val="nil"/>
          <w:left w:val="nil"/>
          <w:bottom w:val="nil"/>
          <w:right w:val="nil"/>
          <w:between w:val="nil"/>
        </w:pBdr>
        <w:spacing w:after="0" w:line="240" w:lineRule="auto"/>
        <w:ind w:left="357" w:right="181" w:hanging="357"/>
        <w:contextualSpacing w:val="0"/>
        <w:jc w:val="both"/>
        <w:rPr>
          <w:rFonts w:ascii="Times New Roman" w:hAnsi="Times New Roman" w:cs="Times New Roman"/>
          <w:sz w:val="24"/>
          <w:szCs w:val="24"/>
          <w:u w:val="single"/>
        </w:rPr>
      </w:pPr>
      <w:r w:rsidRPr="0002293D">
        <w:rPr>
          <w:rFonts w:ascii="Times New Roman" w:hAnsi="Times New Roman" w:cs="Times New Roman"/>
          <w:sz w:val="24"/>
          <w:szCs w:val="24"/>
          <w:u w:val="single"/>
        </w:rPr>
        <w:t>Vispārējās prasības pretendentiem:</w:t>
      </w:r>
    </w:p>
    <w:p w14:paraId="31A1B0C6" w14:textId="1C917DA8" w:rsidR="002B7B18" w:rsidRPr="00934669" w:rsidRDefault="00707881" w:rsidP="00934669">
      <w:pPr>
        <w:pStyle w:val="Sarakstarindkopa"/>
        <w:numPr>
          <w:ilvl w:val="1"/>
          <w:numId w:val="37"/>
        </w:numPr>
        <w:pBdr>
          <w:top w:val="nil"/>
          <w:left w:val="nil"/>
          <w:bottom w:val="nil"/>
          <w:right w:val="nil"/>
          <w:between w:val="nil"/>
        </w:pBdr>
        <w:spacing w:after="0" w:line="240" w:lineRule="auto"/>
        <w:ind w:right="181"/>
        <w:jc w:val="both"/>
        <w:rPr>
          <w:rFonts w:ascii="Times New Roman" w:hAnsi="Times New Roman" w:cs="Times New Roman"/>
          <w:sz w:val="24"/>
          <w:szCs w:val="24"/>
        </w:rPr>
      </w:pPr>
      <w:r w:rsidRPr="00934669">
        <w:rPr>
          <w:rFonts w:ascii="Times New Roman" w:hAnsi="Times New Roman" w:cs="Times New Roman"/>
          <w:sz w:val="24"/>
          <w:szCs w:val="24"/>
        </w:rPr>
        <w:t>P</w:t>
      </w:r>
      <w:r w:rsidR="002B7B18" w:rsidRPr="00934669">
        <w:rPr>
          <w:rFonts w:ascii="Times New Roman" w:hAnsi="Times New Roman" w:cs="Times New Roman"/>
          <w:sz w:val="24"/>
          <w:szCs w:val="24"/>
        </w:rPr>
        <w:t xml:space="preserve">retendenti piedalās </w:t>
      </w:r>
      <w:r w:rsidR="00933B43" w:rsidRPr="00934669">
        <w:rPr>
          <w:rFonts w:ascii="Times New Roman" w:hAnsi="Times New Roman" w:cs="Times New Roman"/>
          <w:sz w:val="24"/>
          <w:szCs w:val="24"/>
        </w:rPr>
        <w:t>c</w:t>
      </w:r>
      <w:r w:rsidR="002B7B18" w:rsidRPr="00934669">
        <w:rPr>
          <w:rFonts w:ascii="Times New Roman" w:hAnsi="Times New Roman" w:cs="Times New Roman"/>
          <w:sz w:val="24"/>
          <w:szCs w:val="24"/>
        </w:rPr>
        <w:t>enu aptaujā uz vienādu noteikumu un vienlīdzības pamata.</w:t>
      </w:r>
    </w:p>
    <w:p w14:paraId="3A5BF6EE" w14:textId="7284FA89" w:rsidR="0002293D" w:rsidRPr="0002293D" w:rsidRDefault="0002293D" w:rsidP="00934669">
      <w:pPr>
        <w:pStyle w:val="Sarakstarindkopa"/>
        <w:widowControl w:val="0"/>
        <w:numPr>
          <w:ilvl w:val="1"/>
          <w:numId w:val="37"/>
        </w:numPr>
        <w:suppressAutoHyphens/>
        <w:overflowPunct w:val="0"/>
        <w:autoSpaceDE w:val="0"/>
        <w:autoSpaceDN w:val="0"/>
        <w:adjustRightInd w:val="0"/>
        <w:spacing w:after="0" w:line="240" w:lineRule="auto"/>
        <w:jc w:val="both"/>
        <w:rPr>
          <w:rFonts w:ascii="Times New Roman" w:hAnsi="Times New Roman" w:cs="Times New Roman"/>
          <w:sz w:val="24"/>
          <w:szCs w:val="24"/>
        </w:rPr>
      </w:pPr>
      <w:r w:rsidRPr="0002293D">
        <w:rPr>
          <w:rFonts w:ascii="Times New Roman" w:hAnsi="Times New Roman" w:cs="Times New Roman"/>
          <w:sz w:val="24"/>
          <w:szCs w:val="24"/>
        </w:rPr>
        <w:t xml:space="preserve">Pretendentam ir pieredze vismaz 1 objektā tehniskās dokumentācijas izstrādē un saules paneļu sistēmas ar jaudu vismaz 100 </w:t>
      </w:r>
      <w:proofErr w:type="spellStart"/>
      <w:r w:rsidRPr="0002293D">
        <w:rPr>
          <w:rFonts w:ascii="Times New Roman" w:hAnsi="Times New Roman" w:cs="Times New Roman"/>
          <w:sz w:val="24"/>
          <w:szCs w:val="24"/>
        </w:rPr>
        <w:t>kW</w:t>
      </w:r>
      <w:proofErr w:type="spellEnd"/>
      <w:r w:rsidRPr="0002293D">
        <w:rPr>
          <w:rFonts w:ascii="Times New Roman" w:hAnsi="Times New Roman" w:cs="Times New Roman"/>
          <w:sz w:val="24"/>
          <w:szCs w:val="24"/>
        </w:rPr>
        <w:t xml:space="preserve"> uzstādīšanā. Ja informācija par pieredzi nav publiski pieejama, pretendentam ir pienākums pieredzi apliecinošu dokumentāciju iesniegt kopā ar piedāvājumu.</w:t>
      </w:r>
    </w:p>
    <w:p w14:paraId="5B5995EC" w14:textId="3B98E942" w:rsidR="002470AB" w:rsidRDefault="002470AB" w:rsidP="00934669">
      <w:pPr>
        <w:pStyle w:val="tv213"/>
        <w:numPr>
          <w:ilvl w:val="1"/>
          <w:numId w:val="37"/>
        </w:numPr>
        <w:tabs>
          <w:tab w:val="left" w:pos="709"/>
        </w:tabs>
        <w:spacing w:before="0" w:beforeAutospacing="0" w:after="0" w:afterAutospacing="0"/>
        <w:jc w:val="both"/>
      </w:pPr>
      <w:r w:rsidRPr="0002293D">
        <w:t>Pretendentam piedāvājumu iesniegšanas termiņa pēdējā dienā Latvijā vai valstī, kurā tas reģistrēts vai kurā atrodas tā pastāvīgā dzīvesvieta, nav nodokļu parādi (tai skaitā valsts sociālās apdrošināšanas obligāto iemaksu parādi), kas kopsummā kādā no valstīm pārsniedz</w:t>
      </w:r>
      <w:r w:rsidRPr="00C32710">
        <w:t xml:space="preserve"> 150</w:t>
      </w:r>
      <w:r w:rsidRPr="00C32710">
        <w:rPr>
          <w:rStyle w:val="apple-converted-space"/>
        </w:rPr>
        <w:t> </w:t>
      </w:r>
      <w:proofErr w:type="spellStart"/>
      <w:r w:rsidRPr="00C32710">
        <w:rPr>
          <w:i/>
          <w:iCs/>
        </w:rPr>
        <w:t>euro</w:t>
      </w:r>
      <w:proofErr w:type="spellEnd"/>
      <w:r w:rsidRPr="00C32710">
        <w:t>.</w:t>
      </w:r>
    </w:p>
    <w:p w14:paraId="34F1E509" w14:textId="03573B62" w:rsidR="00AE347D" w:rsidRDefault="00233658" w:rsidP="00934669">
      <w:pPr>
        <w:pStyle w:val="tv213"/>
        <w:numPr>
          <w:ilvl w:val="1"/>
          <w:numId w:val="37"/>
        </w:numPr>
        <w:tabs>
          <w:tab w:val="left" w:pos="709"/>
        </w:tabs>
        <w:spacing w:before="0" w:beforeAutospacing="0" w:after="0" w:afterAutospacing="0"/>
        <w:jc w:val="both"/>
      </w:pPr>
      <w:r w:rsidRPr="00233658">
        <w:t xml:space="preserve">Pretendentam nav pasludināts maksātnespējas process, tas neatrodas likvidācijas stadijā un </w:t>
      </w:r>
      <w:r w:rsidRPr="006E31C3">
        <w:t>tā saimnieciskā darbība nav apturēta.</w:t>
      </w:r>
    </w:p>
    <w:p w14:paraId="01D82C10" w14:textId="0DF9189E" w:rsidR="0058185D" w:rsidRPr="00934669" w:rsidRDefault="0058185D" w:rsidP="0058185D">
      <w:pPr>
        <w:pStyle w:val="Sarakstarindkopa"/>
        <w:numPr>
          <w:ilvl w:val="1"/>
          <w:numId w:val="37"/>
        </w:numPr>
        <w:suppressAutoHyphens/>
        <w:spacing w:after="0" w:line="240" w:lineRule="auto"/>
        <w:ind w:right="-31"/>
        <w:contextualSpacing w:val="0"/>
        <w:jc w:val="both"/>
        <w:rPr>
          <w:rFonts w:ascii="Times New Roman" w:hAnsi="Times New Roman" w:cs="Times New Roman"/>
          <w:bCs/>
          <w:sz w:val="24"/>
          <w:szCs w:val="24"/>
        </w:rPr>
      </w:pPr>
      <w:r w:rsidRPr="00934669">
        <w:rPr>
          <w:rFonts w:ascii="Times New Roman" w:hAnsi="Times New Roman" w:cs="Times New Roman"/>
          <w:bCs/>
          <w:sz w:val="24"/>
          <w:szCs w:val="24"/>
        </w:rPr>
        <w:t xml:space="preserve">Piedāvājuma iesniegšanas dienā </w:t>
      </w:r>
      <w:r>
        <w:rPr>
          <w:rFonts w:ascii="Times New Roman" w:hAnsi="Times New Roman" w:cs="Times New Roman"/>
          <w:bCs/>
          <w:sz w:val="24"/>
          <w:szCs w:val="24"/>
        </w:rPr>
        <w:t>p</w:t>
      </w:r>
      <w:r w:rsidRPr="00934669">
        <w:rPr>
          <w:rFonts w:ascii="Times New Roman" w:hAnsi="Times New Roman" w:cs="Times New Roman"/>
          <w:bCs/>
          <w:sz w:val="24"/>
          <w:szCs w:val="24"/>
        </w:rPr>
        <w:t>retendentam nav noteiktas starptautiskās vai nacionālās sankcijas vai būtiskas finanšu un kapitāla tirgus intereses ietekmējošas Eiropas Savienības vai Ziemeļatlantijas līguma organizācijas dalībvalsts sankcijas.</w:t>
      </w:r>
    </w:p>
    <w:p w14:paraId="4919E7A3" w14:textId="77777777" w:rsidR="0058185D" w:rsidRDefault="0058185D" w:rsidP="0058185D">
      <w:pPr>
        <w:pStyle w:val="tv213"/>
        <w:tabs>
          <w:tab w:val="left" w:pos="709"/>
        </w:tabs>
        <w:spacing w:before="0" w:beforeAutospacing="0" w:after="0" w:afterAutospacing="0"/>
        <w:ind w:left="360"/>
        <w:jc w:val="both"/>
      </w:pPr>
    </w:p>
    <w:p w14:paraId="7FEBE201" w14:textId="590BA772" w:rsidR="0048489F" w:rsidRPr="00934669" w:rsidRDefault="0048489F" w:rsidP="00934669">
      <w:pPr>
        <w:pStyle w:val="Sarakstarindkopa"/>
        <w:numPr>
          <w:ilvl w:val="0"/>
          <w:numId w:val="37"/>
        </w:numPr>
        <w:pBdr>
          <w:top w:val="nil"/>
          <w:left w:val="nil"/>
          <w:bottom w:val="nil"/>
          <w:right w:val="nil"/>
          <w:between w:val="nil"/>
        </w:pBdr>
        <w:spacing w:after="0" w:line="240" w:lineRule="auto"/>
        <w:ind w:right="181"/>
        <w:contextualSpacing w:val="0"/>
        <w:jc w:val="both"/>
        <w:rPr>
          <w:rFonts w:ascii="Times New Roman" w:hAnsi="Times New Roman" w:cs="Times New Roman"/>
          <w:sz w:val="24"/>
          <w:szCs w:val="24"/>
          <w:u w:val="single"/>
        </w:rPr>
      </w:pPr>
      <w:r w:rsidRPr="00934669">
        <w:rPr>
          <w:rFonts w:ascii="Times New Roman" w:hAnsi="Times New Roman" w:cs="Times New Roman"/>
          <w:sz w:val="24"/>
          <w:szCs w:val="24"/>
          <w:u w:val="single"/>
        </w:rPr>
        <w:t>Iesniegtie piedāvājumi tiks vērtēti pēc šādiem kritērijiem:</w:t>
      </w:r>
    </w:p>
    <w:p w14:paraId="174A3B19" w14:textId="0D391739" w:rsidR="0048489F" w:rsidRPr="006E31C3" w:rsidRDefault="00933B43" w:rsidP="00934669">
      <w:pPr>
        <w:pStyle w:val="Sarakstarindkopa"/>
        <w:numPr>
          <w:ilvl w:val="1"/>
          <w:numId w:val="37"/>
        </w:numPr>
        <w:pBdr>
          <w:top w:val="nil"/>
          <w:left w:val="nil"/>
          <w:bottom w:val="nil"/>
          <w:right w:val="nil"/>
          <w:between w:val="nil"/>
        </w:pBdr>
        <w:spacing w:after="0" w:line="240" w:lineRule="auto"/>
        <w:ind w:right="181"/>
        <w:jc w:val="both"/>
        <w:rPr>
          <w:rFonts w:ascii="Times New Roman" w:hAnsi="Times New Roman" w:cs="Times New Roman"/>
          <w:sz w:val="24"/>
          <w:szCs w:val="24"/>
        </w:rPr>
      </w:pPr>
      <w:r w:rsidRPr="006E31C3">
        <w:rPr>
          <w:rFonts w:ascii="Times New Roman" w:hAnsi="Times New Roman" w:cs="Times New Roman"/>
          <w:sz w:val="24"/>
          <w:szCs w:val="24"/>
        </w:rPr>
        <w:t xml:space="preserve"> </w:t>
      </w:r>
      <w:r w:rsidR="0048489F" w:rsidRPr="006E31C3">
        <w:rPr>
          <w:rFonts w:ascii="Times New Roman" w:hAnsi="Times New Roman" w:cs="Times New Roman"/>
          <w:sz w:val="24"/>
          <w:szCs w:val="24"/>
        </w:rPr>
        <w:t xml:space="preserve">Atbilst visām </w:t>
      </w:r>
      <w:r w:rsidRPr="006E31C3">
        <w:rPr>
          <w:rFonts w:ascii="Times New Roman" w:hAnsi="Times New Roman" w:cs="Times New Roman"/>
          <w:sz w:val="24"/>
          <w:szCs w:val="24"/>
        </w:rPr>
        <w:t>p</w:t>
      </w:r>
      <w:r w:rsidR="0048489F" w:rsidRPr="006E31C3">
        <w:rPr>
          <w:rFonts w:ascii="Times New Roman" w:hAnsi="Times New Roman" w:cs="Times New Roman"/>
          <w:sz w:val="24"/>
          <w:szCs w:val="24"/>
        </w:rPr>
        <w:t>asūtītāja izvirzītajām prasībām;</w:t>
      </w:r>
    </w:p>
    <w:p w14:paraId="15C9F5F1" w14:textId="0AD59921" w:rsidR="0048489F" w:rsidRPr="006E31C3" w:rsidRDefault="0048489F" w:rsidP="00934669">
      <w:pPr>
        <w:numPr>
          <w:ilvl w:val="1"/>
          <w:numId w:val="37"/>
        </w:numPr>
        <w:pBdr>
          <w:top w:val="nil"/>
          <w:left w:val="nil"/>
          <w:bottom w:val="nil"/>
          <w:right w:val="nil"/>
          <w:between w:val="nil"/>
        </w:pBdr>
        <w:spacing w:after="0" w:line="240" w:lineRule="auto"/>
        <w:ind w:left="426" w:right="181" w:hanging="426"/>
        <w:jc w:val="both"/>
        <w:rPr>
          <w:rFonts w:ascii="Times New Roman" w:hAnsi="Times New Roman" w:cs="Times New Roman"/>
          <w:sz w:val="24"/>
          <w:szCs w:val="24"/>
        </w:rPr>
      </w:pPr>
      <w:r w:rsidRPr="006E31C3">
        <w:rPr>
          <w:rFonts w:ascii="Times New Roman" w:hAnsi="Times New Roman" w:cs="Times New Roman"/>
          <w:sz w:val="24"/>
          <w:szCs w:val="24"/>
        </w:rPr>
        <w:t xml:space="preserve">No atbilstošajiem </w:t>
      </w:r>
      <w:r w:rsidR="002470AB" w:rsidRPr="006E31C3">
        <w:rPr>
          <w:rFonts w:ascii="Times New Roman" w:hAnsi="Times New Roman" w:cs="Times New Roman"/>
          <w:sz w:val="24"/>
          <w:szCs w:val="24"/>
        </w:rPr>
        <w:t>p</w:t>
      </w:r>
      <w:r w:rsidRPr="006E31C3">
        <w:rPr>
          <w:rFonts w:ascii="Times New Roman" w:hAnsi="Times New Roman" w:cs="Times New Roman"/>
          <w:sz w:val="24"/>
          <w:szCs w:val="24"/>
        </w:rPr>
        <w:t xml:space="preserve">iedāvājumiem </w:t>
      </w:r>
      <w:r w:rsidRPr="006E31C3">
        <w:rPr>
          <w:rFonts w:ascii="Times New Roman" w:hAnsi="Times New Roman" w:cs="Times New Roman"/>
          <w:sz w:val="24"/>
          <w:szCs w:val="24"/>
          <w:u w:val="single"/>
        </w:rPr>
        <w:t xml:space="preserve">tiks izvēlēts tas, kurš piedāvās zemāko cenu </w:t>
      </w:r>
      <w:r w:rsidRPr="006E31C3">
        <w:rPr>
          <w:rFonts w:ascii="Times New Roman" w:hAnsi="Times New Roman" w:cs="Times New Roman"/>
          <w:sz w:val="24"/>
          <w:szCs w:val="24"/>
        </w:rPr>
        <w:t xml:space="preserve">(EUR) bez PVN. </w:t>
      </w:r>
    </w:p>
    <w:p w14:paraId="7FECD971" w14:textId="07FD9AE2" w:rsidR="0048489F" w:rsidRDefault="0048489F" w:rsidP="00934669">
      <w:pPr>
        <w:numPr>
          <w:ilvl w:val="1"/>
          <w:numId w:val="37"/>
        </w:numPr>
        <w:pBdr>
          <w:top w:val="nil"/>
          <w:left w:val="nil"/>
          <w:bottom w:val="nil"/>
          <w:right w:val="nil"/>
          <w:between w:val="nil"/>
        </w:pBdr>
        <w:spacing w:after="0" w:line="240" w:lineRule="auto"/>
        <w:ind w:left="426" w:right="181" w:hanging="426"/>
        <w:jc w:val="both"/>
        <w:rPr>
          <w:rFonts w:ascii="Times New Roman" w:hAnsi="Times New Roman" w:cs="Times New Roman"/>
          <w:sz w:val="24"/>
          <w:szCs w:val="24"/>
        </w:rPr>
      </w:pPr>
      <w:r w:rsidRPr="006E31C3">
        <w:rPr>
          <w:rFonts w:ascii="Times New Roman" w:hAnsi="Times New Roman" w:cs="Times New Roman"/>
          <w:sz w:val="24"/>
          <w:szCs w:val="24"/>
        </w:rPr>
        <w:t xml:space="preserve">Ja izvēlētais </w:t>
      </w:r>
      <w:r w:rsidR="00933B43" w:rsidRPr="006E31C3">
        <w:rPr>
          <w:rFonts w:ascii="Times New Roman" w:hAnsi="Times New Roman" w:cs="Times New Roman"/>
          <w:sz w:val="24"/>
          <w:szCs w:val="24"/>
        </w:rPr>
        <w:t>c</w:t>
      </w:r>
      <w:r w:rsidRPr="006E31C3">
        <w:rPr>
          <w:rFonts w:ascii="Times New Roman" w:hAnsi="Times New Roman" w:cs="Times New Roman"/>
          <w:sz w:val="24"/>
          <w:szCs w:val="24"/>
        </w:rPr>
        <w:t xml:space="preserve">enu aptaujas </w:t>
      </w:r>
      <w:r w:rsidR="002470AB" w:rsidRPr="006E31C3">
        <w:rPr>
          <w:rFonts w:ascii="Times New Roman" w:hAnsi="Times New Roman" w:cs="Times New Roman"/>
          <w:sz w:val="24"/>
          <w:szCs w:val="24"/>
        </w:rPr>
        <w:t>p</w:t>
      </w:r>
      <w:r w:rsidRPr="006E31C3">
        <w:rPr>
          <w:rFonts w:ascii="Times New Roman" w:hAnsi="Times New Roman" w:cs="Times New Roman"/>
          <w:sz w:val="24"/>
          <w:szCs w:val="24"/>
        </w:rPr>
        <w:t xml:space="preserve">retendents atsakās </w:t>
      </w:r>
      <w:r w:rsidR="002470AB" w:rsidRPr="006E31C3">
        <w:rPr>
          <w:rFonts w:ascii="Times New Roman" w:hAnsi="Times New Roman" w:cs="Times New Roman"/>
          <w:sz w:val="24"/>
          <w:szCs w:val="24"/>
        </w:rPr>
        <w:t xml:space="preserve">slēgt līgumu </w:t>
      </w:r>
      <w:r w:rsidRPr="006E31C3">
        <w:rPr>
          <w:rFonts w:ascii="Times New Roman" w:hAnsi="Times New Roman" w:cs="Times New Roman"/>
          <w:sz w:val="24"/>
          <w:szCs w:val="24"/>
        </w:rPr>
        <w:t xml:space="preserve">ar </w:t>
      </w:r>
      <w:r w:rsidR="002470AB" w:rsidRPr="006E31C3">
        <w:rPr>
          <w:rFonts w:ascii="Times New Roman" w:hAnsi="Times New Roman" w:cs="Times New Roman"/>
          <w:sz w:val="24"/>
          <w:szCs w:val="24"/>
        </w:rPr>
        <w:t>p</w:t>
      </w:r>
      <w:r w:rsidRPr="006E31C3">
        <w:rPr>
          <w:rFonts w:ascii="Times New Roman" w:hAnsi="Times New Roman" w:cs="Times New Roman"/>
          <w:sz w:val="24"/>
          <w:szCs w:val="24"/>
        </w:rPr>
        <w:t xml:space="preserve">asūtītāju, </w:t>
      </w:r>
      <w:r w:rsidR="002470AB" w:rsidRPr="006E31C3">
        <w:rPr>
          <w:rFonts w:ascii="Times New Roman" w:hAnsi="Times New Roman" w:cs="Times New Roman"/>
          <w:sz w:val="24"/>
          <w:szCs w:val="24"/>
        </w:rPr>
        <w:t>p</w:t>
      </w:r>
      <w:r w:rsidRPr="006E31C3">
        <w:rPr>
          <w:rFonts w:ascii="Times New Roman" w:hAnsi="Times New Roman" w:cs="Times New Roman"/>
          <w:sz w:val="24"/>
          <w:szCs w:val="24"/>
        </w:rPr>
        <w:t xml:space="preserve">asūtītājs </w:t>
      </w:r>
      <w:r w:rsidR="002470AB" w:rsidRPr="006E31C3">
        <w:rPr>
          <w:rFonts w:ascii="Times New Roman" w:hAnsi="Times New Roman" w:cs="Times New Roman"/>
          <w:sz w:val="24"/>
          <w:szCs w:val="24"/>
        </w:rPr>
        <w:t>var izvēlēties nā</w:t>
      </w:r>
      <w:r w:rsidRPr="006E31C3">
        <w:rPr>
          <w:rFonts w:ascii="Times New Roman" w:hAnsi="Times New Roman" w:cs="Times New Roman"/>
          <w:sz w:val="24"/>
          <w:szCs w:val="24"/>
        </w:rPr>
        <w:t xml:space="preserve">kamo </w:t>
      </w:r>
      <w:r w:rsidR="002470AB" w:rsidRPr="006E31C3">
        <w:rPr>
          <w:rFonts w:ascii="Times New Roman" w:hAnsi="Times New Roman" w:cs="Times New Roman"/>
          <w:sz w:val="24"/>
          <w:szCs w:val="24"/>
        </w:rPr>
        <w:t>p</w:t>
      </w:r>
      <w:r w:rsidRPr="006E31C3">
        <w:rPr>
          <w:rFonts w:ascii="Times New Roman" w:hAnsi="Times New Roman" w:cs="Times New Roman"/>
          <w:sz w:val="24"/>
          <w:szCs w:val="24"/>
        </w:rPr>
        <w:t>iedāvājumu, kas atbilst visām prasībām un ir ar nākamo zemāko cenu.</w:t>
      </w:r>
    </w:p>
    <w:p w14:paraId="279CF05C" w14:textId="77777777" w:rsidR="00E73EAF" w:rsidRPr="006E31C3" w:rsidRDefault="00E73EAF" w:rsidP="00E73EAF">
      <w:pPr>
        <w:pBdr>
          <w:top w:val="nil"/>
          <w:left w:val="nil"/>
          <w:bottom w:val="nil"/>
          <w:right w:val="nil"/>
          <w:between w:val="nil"/>
        </w:pBdr>
        <w:spacing w:after="0" w:line="240" w:lineRule="auto"/>
        <w:ind w:left="426" w:right="181"/>
        <w:jc w:val="both"/>
        <w:rPr>
          <w:rFonts w:ascii="Times New Roman" w:hAnsi="Times New Roman" w:cs="Times New Roman"/>
          <w:sz w:val="24"/>
          <w:szCs w:val="24"/>
        </w:rPr>
      </w:pPr>
    </w:p>
    <w:p w14:paraId="481E15F1" w14:textId="376F355B" w:rsidR="00250162" w:rsidRPr="00934669" w:rsidRDefault="00E55415" w:rsidP="00250162">
      <w:pPr>
        <w:pBdr>
          <w:top w:val="nil"/>
          <w:left w:val="nil"/>
          <w:bottom w:val="nil"/>
          <w:right w:val="nil"/>
          <w:between w:val="nil"/>
        </w:pBdr>
        <w:spacing w:after="0" w:line="240" w:lineRule="auto"/>
        <w:jc w:val="both"/>
        <w:rPr>
          <w:rFonts w:ascii="Times New Roman" w:hAnsi="Times New Roman" w:cs="Times New Roman"/>
          <w:sz w:val="24"/>
          <w:szCs w:val="24"/>
          <w:u w:val="single"/>
        </w:rPr>
      </w:pPr>
      <w:r w:rsidRPr="00934669">
        <w:rPr>
          <w:rFonts w:ascii="Times New Roman" w:hAnsi="Times New Roman" w:cs="Times New Roman"/>
          <w:sz w:val="24"/>
          <w:szCs w:val="24"/>
          <w:u w:val="single"/>
        </w:rPr>
        <w:t xml:space="preserve">8. </w:t>
      </w:r>
      <w:r w:rsidR="00250162" w:rsidRPr="00934669">
        <w:rPr>
          <w:rFonts w:ascii="Times New Roman" w:hAnsi="Times New Roman" w:cs="Times New Roman"/>
          <w:sz w:val="24"/>
          <w:szCs w:val="24"/>
          <w:u w:val="single"/>
        </w:rPr>
        <w:t>Uzaicinājumam ir šādi pielikumi:</w:t>
      </w:r>
    </w:p>
    <w:p w14:paraId="5D551F7E" w14:textId="4BC812F1" w:rsidR="00250162" w:rsidRPr="006E31C3" w:rsidRDefault="00250162" w:rsidP="00E55415">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sidRPr="006E31C3">
        <w:rPr>
          <w:rFonts w:ascii="Times New Roman" w:hAnsi="Times New Roman" w:cs="Times New Roman"/>
          <w:sz w:val="24"/>
          <w:szCs w:val="24"/>
        </w:rPr>
        <w:t xml:space="preserve">1.pielikums. </w:t>
      </w:r>
      <w:r w:rsidR="006E31C3" w:rsidRPr="006E31C3">
        <w:rPr>
          <w:rFonts w:ascii="Times New Roman" w:hAnsi="Times New Roman" w:cs="Times New Roman"/>
          <w:sz w:val="24"/>
          <w:szCs w:val="24"/>
        </w:rPr>
        <w:t>Tehniskā specifikācija/tehniskais piedāvājums</w:t>
      </w:r>
      <w:r w:rsidRPr="006E31C3">
        <w:rPr>
          <w:rFonts w:ascii="Times New Roman" w:hAnsi="Times New Roman" w:cs="Times New Roman"/>
          <w:sz w:val="24"/>
          <w:szCs w:val="24"/>
        </w:rPr>
        <w:t>.</w:t>
      </w:r>
    </w:p>
    <w:p w14:paraId="617397BE" w14:textId="541356FC" w:rsidR="00250162" w:rsidRPr="006E31C3" w:rsidRDefault="00250162" w:rsidP="00E55415">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sidRPr="006E31C3">
        <w:rPr>
          <w:rFonts w:ascii="Times New Roman" w:hAnsi="Times New Roman" w:cs="Times New Roman"/>
          <w:sz w:val="24"/>
          <w:szCs w:val="24"/>
        </w:rPr>
        <w:t>3.pielikums. Pieteikums dalībai cenu aptaujā.</w:t>
      </w:r>
    </w:p>
    <w:p w14:paraId="3BF7F97B" w14:textId="77777777" w:rsidR="006E31C3" w:rsidRPr="006E31C3" w:rsidRDefault="006E31C3" w:rsidP="006E31C3">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sidRPr="006E31C3">
        <w:rPr>
          <w:rFonts w:ascii="Times New Roman" w:hAnsi="Times New Roman" w:cs="Times New Roman"/>
          <w:sz w:val="24"/>
          <w:szCs w:val="24"/>
        </w:rPr>
        <w:t>5.pielikums. Apliecinājums par neatkarīgi izstrādātu piedāvājumu.</w:t>
      </w:r>
    </w:p>
    <w:p w14:paraId="70522700" w14:textId="43C246CA" w:rsidR="00250162" w:rsidRDefault="00250162" w:rsidP="00E55415">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sidRPr="006E31C3">
        <w:rPr>
          <w:rFonts w:ascii="Times New Roman" w:hAnsi="Times New Roman" w:cs="Times New Roman"/>
          <w:sz w:val="24"/>
          <w:szCs w:val="24"/>
        </w:rPr>
        <w:t>4.pielikums. Finanšu piedāvājuma veidne</w:t>
      </w:r>
      <w:r w:rsidR="006E31C3" w:rsidRPr="006E31C3">
        <w:rPr>
          <w:rFonts w:ascii="Times New Roman" w:hAnsi="Times New Roman" w:cs="Times New Roman"/>
          <w:sz w:val="24"/>
          <w:szCs w:val="24"/>
        </w:rPr>
        <w:t>.</w:t>
      </w:r>
    </w:p>
    <w:p w14:paraId="27E7F8E8" w14:textId="4326E7AC" w:rsidR="0058185D" w:rsidRDefault="0058185D" w:rsidP="00E55415">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5.pielikums. Līguma projekts.</w:t>
      </w:r>
    </w:p>
    <w:p w14:paraId="45AEC6C1" w14:textId="77777777" w:rsidR="00E40688" w:rsidRDefault="00E40688" w:rsidP="00E55415">
      <w:pPr>
        <w:pBdr>
          <w:top w:val="nil"/>
          <w:left w:val="nil"/>
          <w:bottom w:val="nil"/>
          <w:right w:val="nil"/>
          <w:between w:val="nil"/>
        </w:pBdr>
        <w:spacing w:after="0" w:line="240" w:lineRule="auto"/>
        <w:ind w:firstLine="426"/>
        <w:jc w:val="both"/>
        <w:rPr>
          <w:rFonts w:ascii="Times New Roman" w:hAnsi="Times New Roman" w:cs="Times New Roman"/>
          <w:sz w:val="24"/>
          <w:szCs w:val="24"/>
        </w:rPr>
      </w:pPr>
    </w:p>
    <w:p w14:paraId="261D1CA4" w14:textId="6DEB1009" w:rsidR="00E40688" w:rsidRDefault="00E40688" w:rsidP="00E55415">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Uzņēmuma </w:t>
      </w:r>
      <w:proofErr w:type="spellStart"/>
      <w:r>
        <w:rPr>
          <w:rFonts w:ascii="Times New Roman" w:hAnsi="Times New Roman" w:cs="Times New Roman"/>
          <w:sz w:val="24"/>
          <w:szCs w:val="24"/>
        </w:rPr>
        <w:t>energoaudita</w:t>
      </w:r>
      <w:proofErr w:type="spellEnd"/>
      <w:r>
        <w:rPr>
          <w:rFonts w:ascii="Times New Roman" w:hAnsi="Times New Roman" w:cs="Times New Roman"/>
          <w:sz w:val="24"/>
          <w:szCs w:val="24"/>
        </w:rPr>
        <w:t xml:space="preserve"> pārskats.</w:t>
      </w:r>
    </w:p>
    <w:p w14:paraId="549B0A5D" w14:textId="07DB9BBB" w:rsidR="00E40688" w:rsidRDefault="00E40688" w:rsidP="00E55415">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A/s “Sadales tīkls” izsniegtās Tehniskās prasības.</w:t>
      </w:r>
    </w:p>
    <w:p w14:paraId="384A97DA" w14:textId="2772A130" w:rsidR="00E40688" w:rsidRPr="001F3890" w:rsidRDefault="00E40688" w:rsidP="00E40688">
      <w:pPr>
        <w:tabs>
          <w:tab w:val="left" w:pos="0"/>
          <w:tab w:val="left" w:pos="851"/>
        </w:tabs>
        <w:suppressAutoHyphens/>
        <w:autoSpaceDE w:val="0"/>
        <w:spacing w:after="0" w:line="240" w:lineRule="auto"/>
        <w:ind w:left="426"/>
        <w:jc w:val="both"/>
        <w:rPr>
          <w:rFonts w:ascii="Times New Roman" w:hAnsi="Times New Roman" w:cs="Times New Roman"/>
          <w:b/>
          <w:bCs/>
          <w:sz w:val="24"/>
          <w:szCs w:val="24"/>
        </w:rPr>
      </w:pPr>
      <w:proofErr w:type="spellStart"/>
      <w:r>
        <w:rPr>
          <w:rFonts w:ascii="Times New Roman" w:hAnsi="Times New Roman" w:cs="Times New Roman"/>
          <w:sz w:val="24"/>
          <w:szCs w:val="24"/>
        </w:rPr>
        <w:t>Izkopējums</w:t>
      </w:r>
      <w:proofErr w:type="spellEnd"/>
      <w:r>
        <w:rPr>
          <w:rFonts w:ascii="Times New Roman" w:hAnsi="Times New Roman" w:cs="Times New Roman"/>
          <w:sz w:val="24"/>
          <w:szCs w:val="24"/>
        </w:rPr>
        <w:t xml:space="preserve"> no topogrāfijas plāna (</w:t>
      </w:r>
      <w:r>
        <w:rPr>
          <w:rFonts w:ascii="Times New Roman" w:hAnsi="Times New Roman" w:cs="Times New Roman"/>
          <w:sz w:val="24"/>
          <w:szCs w:val="24"/>
        </w:rPr>
        <w:t>Topogrāfijas plānu nodrošinās pasūtītājs</w:t>
      </w:r>
      <w:r>
        <w:rPr>
          <w:rFonts w:ascii="Times New Roman" w:hAnsi="Times New Roman" w:cs="Times New Roman"/>
          <w:sz w:val="24"/>
          <w:szCs w:val="24"/>
        </w:rPr>
        <w:t>)</w:t>
      </w:r>
      <w:r>
        <w:rPr>
          <w:rFonts w:ascii="Times New Roman" w:hAnsi="Times New Roman" w:cs="Times New Roman"/>
          <w:sz w:val="24"/>
          <w:szCs w:val="24"/>
        </w:rPr>
        <w:t>.</w:t>
      </w:r>
    </w:p>
    <w:p w14:paraId="778406F1" w14:textId="20B05326" w:rsidR="00E40688" w:rsidRPr="006E31C3" w:rsidRDefault="00E40688" w:rsidP="00E55415">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p>
    <w:p w14:paraId="56CE6BB0" w14:textId="77777777" w:rsidR="001F3890" w:rsidRDefault="001F3890" w:rsidP="00250162">
      <w:pPr>
        <w:pBdr>
          <w:top w:val="nil"/>
          <w:left w:val="nil"/>
          <w:bottom w:val="nil"/>
          <w:right w:val="nil"/>
          <w:between w:val="nil"/>
        </w:pBdr>
        <w:spacing w:after="0" w:line="240" w:lineRule="auto"/>
        <w:jc w:val="both"/>
        <w:rPr>
          <w:rFonts w:ascii="Times New Roman" w:hAnsi="Times New Roman" w:cs="Times New Roman"/>
          <w:sz w:val="24"/>
          <w:szCs w:val="24"/>
        </w:rPr>
      </w:pPr>
    </w:p>
    <w:p w14:paraId="30DC8ED5" w14:textId="77777777" w:rsidR="001F3890" w:rsidRDefault="001F3890" w:rsidP="00250162">
      <w:pPr>
        <w:pBdr>
          <w:top w:val="nil"/>
          <w:left w:val="nil"/>
          <w:bottom w:val="nil"/>
          <w:right w:val="nil"/>
          <w:between w:val="nil"/>
        </w:pBdr>
        <w:spacing w:after="0" w:line="240" w:lineRule="auto"/>
        <w:jc w:val="both"/>
        <w:rPr>
          <w:rFonts w:ascii="Times New Roman" w:hAnsi="Times New Roman" w:cs="Times New Roman"/>
          <w:sz w:val="24"/>
          <w:szCs w:val="24"/>
        </w:rPr>
      </w:pPr>
    </w:p>
    <w:p w14:paraId="72E0DD7D" w14:textId="480632ED" w:rsidR="00250162" w:rsidRDefault="00250162" w:rsidP="00250162">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BBF6746" w14:textId="4B5A767D" w:rsidR="00630D80" w:rsidRDefault="00630D80" w:rsidP="00630D80">
      <w:pPr>
        <w:spacing w:after="0" w:line="240" w:lineRule="auto"/>
        <w:ind w:right="-180"/>
        <w:rPr>
          <w:rFonts w:ascii="Times New Roman" w:hAnsi="Times New Roman" w:cs="Times New Roman"/>
          <w:sz w:val="24"/>
          <w:szCs w:val="24"/>
        </w:rPr>
      </w:pPr>
      <w:r>
        <w:rPr>
          <w:rFonts w:ascii="Times New Roman" w:hAnsi="Times New Roman" w:cs="Times New Roman"/>
          <w:sz w:val="24"/>
          <w:szCs w:val="24"/>
        </w:rPr>
        <w:t>Iepirkumu komisijas priekšsēdētāja</w:t>
      </w:r>
    </w:p>
    <w:p w14:paraId="2402E237" w14:textId="23D5F408" w:rsidR="00630D80" w:rsidRDefault="00630D80" w:rsidP="00630D80">
      <w:pPr>
        <w:spacing w:after="0" w:line="240" w:lineRule="auto"/>
        <w:ind w:right="-180"/>
        <w:rPr>
          <w:rFonts w:ascii="Times New Roman" w:hAnsi="Times New Roman" w:cs="Times New Roman"/>
          <w:sz w:val="24"/>
          <w:szCs w:val="24"/>
        </w:rPr>
      </w:pPr>
      <w:r>
        <w:rPr>
          <w:rFonts w:ascii="Times New Roman" w:hAnsi="Times New Roman" w:cs="Times New Roman"/>
          <w:sz w:val="24"/>
          <w:szCs w:val="24"/>
        </w:rPr>
        <w:t>Ilze Kozule</w:t>
      </w:r>
    </w:p>
    <w:p w14:paraId="2B87F270" w14:textId="77777777" w:rsidR="00796549" w:rsidRDefault="00796549" w:rsidP="00630D80">
      <w:pPr>
        <w:spacing w:after="0" w:line="240" w:lineRule="auto"/>
        <w:ind w:right="-180"/>
        <w:rPr>
          <w:rFonts w:ascii="Times New Roman" w:hAnsi="Times New Roman" w:cs="Times New Roman"/>
          <w:sz w:val="24"/>
          <w:szCs w:val="24"/>
        </w:rPr>
      </w:pPr>
    </w:p>
    <w:p w14:paraId="7371F30F" w14:textId="77777777" w:rsidR="00796549" w:rsidRDefault="00796549" w:rsidP="00630D80">
      <w:pPr>
        <w:spacing w:after="0" w:line="240" w:lineRule="auto"/>
        <w:ind w:right="-180"/>
        <w:rPr>
          <w:rFonts w:ascii="Times New Roman" w:hAnsi="Times New Roman" w:cs="Times New Roman"/>
          <w:sz w:val="24"/>
          <w:szCs w:val="24"/>
        </w:rPr>
      </w:pPr>
    </w:p>
    <w:p w14:paraId="42816217" w14:textId="77777777" w:rsidR="00796549" w:rsidRDefault="00796549" w:rsidP="00630D80">
      <w:pPr>
        <w:spacing w:after="0" w:line="240" w:lineRule="auto"/>
        <w:ind w:right="-180"/>
        <w:rPr>
          <w:rFonts w:ascii="Times New Roman" w:hAnsi="Times New Roman" w:cs="Times New Roman"/>
          <w:sz w:val="24"/>
          <w:szCs w:val="24"/>
        </w:rPr>
      </w:pPr>
    </w:p>
    <w:p w14:paraId="3723933B" w14:textId="77777777" w:rsidR="00796549" w:rsidRDefault="00796549" w:rsidP="00630D80">
      <w:pPr>
        <w:spacing w:after="0" w:line="240" w:lineRule="auto"/>
        <w:ind w:right="-180"/>
        <w:rPr>
          <w:rFonts w:ascii="Times New Roman" w:hAnsi="Times New Roman" w:cs="Times New Roman"/>
          <w:sz w:val="24"/>
          <w:szCs w:val="24"/>
        </w:rPr>
      </w:pPr>
    </w:p>
    <w:p w14:paraId="66BC7B34" w14:textId="77777777" w:rsidR="00796549" w:rsidRDefault="00796549" w:rsidP="00630D80">
      <w:pPr>
        <w:spacing w:after="0" w:line="240" w:lineRule="auto"/>
        <w:ind w:right="-180"/>
        <w:rPr>
          <w:rFonts w:ascii="Times New Roman" w:hAnsi="Times New Roman" w:cs="Times New Roman"/>
          <w:sz w:val="24"/>
          <w:szCs w:val="24"/>
        </w:rPr>
      </w:pPr>
    </w:p>
    <w:p w14:paraId="186CF75E" w14:textId="77777777" w:rsidR="00796549" w:rsidRDefault="00796549" w:rsidP="00630D80">
      <w:pPr>
        <w:spacing w:after="0" w:line="240" w:lineRule="auto"/>
        <w:ind w:right="-180"/>
        <w:rPr>
          <w:rFonts w:ascii="Times New Roman" w:hAnsi="Times New Roman" w:cs="Times New Roman"/>
          <w:sz w:val="24"/>
          <w:szCs w:val="24"/>
        </w:rPr>
      </w:pPr>
    </w:p>
    <w:p w14:paraId="5676819B" w14:textId="77777777" w:rsidR="00796549" w:rsidRDefault="00796549" w:rsidP="00630D80">
      <w:pPr>
        <w:spacing w:after="0" w:line="240" w:lineRule="auto"/>
        <w:ind w:right="-180"/>
        <w:rPr>
          <w:rFonts w:ascii="Times New Roman" w:hAnsi="Times New Roman" w:cs="Times New Roman"/>
          <w:sz w:val="24"/>
          <w:szCs w:val="24"/>
        </w:rPr>
      </w:pPr>
    </w:p>
    <w:p w14:paraId="74426FE2" w14:textId="77777777" w:rsidR="00796549" w:rsidRDefault="00796549" w:rsidP="00630D80">
      <w:pPr>
        <w:spacing w:after="0" w:line="240" w:lineRule="auto"/>
        <w:ind w:right="-180"/>
        <w:rPr>
          <w:rFonts w:ascii="Times New Roman" w:hAnsi="Times New Roman" w:cs="Times New Roman"/>
          <w:sz w:val="24"/>
          <w:szCs w:val="24"/>
        </w:rPr>
      </w:pPr>
    </w:p>
    <w:p w14:paraId="14B69484" w14:textId="77777777" w:rsidR="00796549" w:rsidRDefault="00796549" w:rsidP="00630D80">
      <w:pPr>
        <w:spacing w:after="0" w:line="240" w:lineRule="auto"/>
        <w:ind w:right="-180"/>
        <w:rPr>
          <w:rFonts w:ascii="Times New Roman" w:hAnsi="Times New Roman" w:cs="Times New Roman"/>
          <w:sz w:val="24"/>
          <w:szCs w:val="24"/>
        </w:rPr>
      </w:pPr>
    </w:p>
    <w:p w14:paraId="46B5637F" w14:textId="77777777" w:rsidR="00796549" w:rsidRDefault="00796549" w:rsidP="00630D80">
      <w:pPr>
        <w:spacing w:after="0" w:line="240" w:lineRule="auto"/>
        <w:ind w:right="-180"/>
        <w:rPr>
          <w:rFonts w:ascii="Times New Roman" w:hAnsi="Times New Roman" w:cs="Times New Roman"/>
          <w:sz w:val="24"/>
          <w:szCs w:val="24"/>
        </w:rPr>
      </w:pPr>
    </w:p>
    <w:p w14:paraId="7F8BBF83" w14:textId="77777777" w:rsidR="00796549" w:rsidRDefault="00796549" w:rsidP="00630D80">
      <w:pPr>
        <w:spacing w:after="0" w:line="240" w:lineRule="auto"/>
        <w:ind w:right="-180"/>
        <w:rPr>
          <w:rFonts w:ascii="Times New Roman" w:hAnsi="Times New Roman" w:cs="Times New Roman"/>
          <w:sz w:val="24"/>
          <w:szCs w:val="24"/>
        </w:rPr>
      </w:pPr>
    </w:p>
    <w:p w14:paraId="1D54AC31" w14:textId="77777777" w:rsidR="00796549" w:rsidRDefault="00796549" w:rsidP="00630D80">
      <w:pPr>
        <w:spacing w:after="0" w:line="240" w:lineRule="auto"/>
        <w:ind w:right="-180"/>
        <w:rPr>
          <w:rFonts w:ascii="Times New Roman" w:hAnsi="Times New Roman" w:cs="Times New Roman"/>
          <w:sz w:val="24"/>
          <w:szCs w:val="24"/>
        </w:rPr>
      </w:pPr>
    </w:p>
    <w:p w14:paraId="4AC31198" w14:textId="77777777" w:rsidR="00796549" w:rsidRDefault="00796549" w:rsidP="00630D80">
      <w:pPr>
        <w:spacing w:after="0" w:line="240" w:lineRule="auto"/>
        <w:ind w:right="-180"/>
        <w:rPr>
          <w:rFonts w:ascii="Times New Roman" w:hAnsi="Times New Roman" w:cs="Times New Roman"/>
          <w:sz w:val="24"/>
          <w:szCs w:val="24"/>
        </w:rPr>
      </w:pPr>
    </w:p>
    <w:p w14:paraId="24825F4F" w14:textId="77777777" w:rsidR="00796549" w:rsidRDefault="00796549" w:rsidP="00630D80">
      <w:pPr>
        <w:spacing w:after="0" w:line="240" w:lineRule="auto"/>
        <w:ind w:right="-180"/>
        <w:rPr>
          <w:rFonts w:ascii="Times New Roman" w:hAnsi="Times New Roman" w:cs="Times New Roman"/>
          <w:sz w:val="24"/>
          <w:szCs w:val="24"/>
        </w:rPr>
      </w:pPr>
    </w:p>
    <w:p w14:paraId="636963F9" w14:textId="77777777" w:rsidR="00796549" w:rsidRDefault="00796549" w:rsidP="00630D80">
      <w:pPr>
        <w:spacing w:after="0" w:line="240" w:lineRule="auto"/>
        <w:ind w:right="-180"/>
        <w:rPr>
          <w:rFonts w:ascii="Times New Roman" w:hAnsi="Times New Roman" w:cs="Times New Roman"/>
          <w:sz w:val="24"/>
          <w:szCs w:val="24"/>
        </w:rPr>
      </w:pPr>
    </w:p>
    <w:p w14:paraId="2BFADD63" w14:textId="77777777" w:rsidR="00796549" w:rsidRDefault="00796549" w:rsidP="00630D80">
      <w:pPr>
        <w:spacing w:after="0" w:line="240" w:lineRule="auto"/>
        <w:ind w:right="-180"/>
        <w:rPr>
          <w:rFonts w:ascii="Times New Roman" w:hAnsi="Times New Roman" w:cs="Times New Roman"/>
          <w:sz w:val="24"/>
          <w:szCs w:val="24"/>
        </w:rPr>
      </w:pPr>
    </w:p>
    <w:p w14:paraId="30A26504" w14:textId="77777777" w:rsidR="00796549" w:rsidRDefault="00796549" w:rsidP="00630D80">
      <w:pPr>
        <w:spacing w:after="0" w:line="240" w:lineRule="auto"/>
        <w:ind w:right="-180"/>
        <w:rPr>
          <w:rFonts w:ascii="Times New Roman" w:hAnsi="Times New Roman" w:cs="Times New Roman"/>
          <w:sz w:val="24"/>
          <w:szCs w:val="24"/>
        </w:rPr>
      </w:pPr>
    </w:p>
    <w:p w14:paraId="5DA07D19" w14:textId="77777777" w:rsidR="00796549" w:rsidRDefault="00796549" w:rsidP="00630D80">
      <w:pPr>
        <w:spacing w:after="0" w:line="240" w:lineRule="auto"/>
        <w:ind w:right="-180"/>
        <w:rPr>
          <w:rFonts w:ascii="Times New Roman" w:hAnsi="Times New Roman" w:cs="Times New Roman"/>
          <w:sz w:val="24"/>
          <w:szCs w:val="24"/>
        </w:rPr>
      </w:pPr>
    </w:p>
    <w:p w14:paraId="29F5A231" w14:textId="77777777" w:rsidR="00796549" w:rsidRDefault="00796549" w:rsidP="00630D80">
      <w:pPr>
        <w:spacing w:after="0" w:line="240" w:lineRule="auto"/>
        <w:ind w:right="-180"/>
        <w:rPr>
          <w:rFonts w:ascii="Times New Roman" w:hAnsi="Times New Roman" w:cs="Times New Roman"/>
          <w:sz w:val="24"/>
          <w:szCs w:val="24"/>
        </w:rPr>
      </w:pPr>
    </w:p>
    <w:p w14:paraId="165D451A" w14:textId="77777777" w:rsidR="00796549" w:rsidRDefault="00796549" w:rsidP="00630D80">
      <w:pPr>
        <w:spacing w:after="0" w:line="240" w:lineRule="auto"/>
        <w:ind w:right="-180"/>
        <w:rPr>
          <w:rFonts w:ascii="Times New Roman" w:hAnsi="Times New Roman" w:cs="Times New Roman"/>
          <w:sz w:val="24"/>
          <w:szCs w:val="24"/>
        </w:rPr>
      </w:pPr>
    </w:p>
    <w:p w14:paraId="4E86024D" w14:textId="77777777" w:rsidR="00796549" w:rsidRDefault="00796549" w:rsidP="00630D80">
      <w:pPr>
        <w:spacing w:after="0" w:line="240" w:lineRule="auto"/>
        <w:ind w:right="-180"/>
        <w:rPr>
          <w:rFonts w:ascii="Times New Roman" w:hAnsi="Times New Roman" w:cs="Times New Roman"/>
          <w:sz w:val="24"/>
          <w:szCs w:val="24"/>
        </w:rPr>
      </w:pPr>
    </w:p>
    <w:p w14:paraId="2620C999" w14:textId="77777777" w:rsidR="00796549" w:rsidRDefault="00796549" w:rsidP="00630D80">
      <w:pPr>
        <w:spacing w:after="0" w:line="240" w:lineRule="auto"/>
        <w:ind w:right="-180"/>
        <w:rPr>
          <w:rFonts w:ascii="Times New Roman" w:hAnsi="Times New Roman" w:cs="Times New Roman"/>
          <w:sz w:val="24"/>
          <w:szCs w:val="24"/>
        </w:rPr>
      </w:pPr>
    </w:p>
    <w:p w14:paraId="60872B64" w14:textId="77777777" w:rsidR="00796549" w:rsidRDefault="00796549" w:rsidP="00630D80">
      <w:pPr>
        <w:spacing w:after="0" w:line="240" w:lineRule="auto"/>
        <w:ind w:right="-180"/>
        <w:rPr>
          <w:rFonts w:ascii="Times New Roman" w:hAnsi="Times New Roman" w:cs="Times New Roman"/>
          <w:sz w:val="24"/>
          <w:szCs w:val="24"/>
        </w:rPr>
      </w:pPr>
    </w:p>
    <w:p w14:paraId="3FF08300" w14:textId="77777777" w:rsidR="00796549" w:rsidRDefault="00796549" w:rsidP="00630D80">
      <w:pPr>
        <w:spacing w:after="0" w:line="240" w:lineRule="auto"/>
        <w:ind w:right="-180"/>
        <w:rPr>
          <w:rFonts w:ascii="Times New Roman" w:hAnsi="Times New Roman" w:cs="Times New Roman"/>
          <w:sz w:val="24"/>
          <w:szCs w:val="24"/>
        </w:rPr>
      </w:pPr>
    </w:p>
    <w:p w14:paraId="581D3F77" w14:textId="77777777" w:rsidR="00796549" w:rsidRDefault="00796549" w:rsidP="00630D80">
      <w:pPr>
        <w:spacing w:after="0" w:line="240" w:lineRule="auto"/>
        <w:ind w:right="-180"/>
        <w:rPr>
          <w:rFonts w:ascii="Times New Roman" w:hAnsi="Times New Roman" w:cs="Times New Roman"/>
          <w:sz w:val="24"/>
          <w:szCs w:val="24"/>
        </w:rPr>
      </w:pPr>
    </w:p>
    <w:p w14:paraId="4EC49EE1" w14:textId="77777777" w:rsidR="00796549" w:rsidRDefault="00796549" w:rsidP="00630D80">
      <w:pPr>
        <w:spacing w:after="0" w:line="240" w:lineRule="auto"/>
        <w:ind w:right="-180"/>
        <w:rPr>
          <w:rFonts w:ascii="Times New Roman" w:hAnsi="Times New Roman" w:cs="Times New Roman"/>
          <w:sz w:val="24"/>
          <w:szCs w:val="24"/>
        </w:rPr>
      </w:pPr>
    </w:p>
    <w:p w14:paraId="45B6D02A" w14:textId="77777777" w:rsidR="00796549" w:rsidRDefault="00796549" w:rsidP="00630D80">
      <w:pPr>
        <w:spacing w:after="0" w:line="240" w:lineRule="auto"/>
        <w:ind w:right="-180"/>
        <w:rPr>
          <w:rFonts w:ascii="Times New Roman" w:hAnsi="Times New Roman" w:cs="Times New Roman"/>
          <w:sz w:val="24"/>
          <w:szCs w:val="24"/>
        </w:rPr>
      </w:pPr>
    </w:p>
    <w:p w14:paraId="11C59D0D" w14:textId="0883E91E" w:rsidR="00796549" w:rsidRPr="00796549" w:rsidRDefault="00B50418" w:rsidP="00796549">
      <w:pPr>
        <w:tabs>
          <w:tab w:val="left" w:pos="3240"/>
        </w:tabs>
        <w:spacing w:after="120"/>
        <w:jc w:val="right"/>
        <w:rPr>
          <w:rFonts w:ascii="Times New Roman" w:hAnsi="Times New Roman" w:cs="Times New Roman"/>
          <w:sz w:val="24"/>
          <w:szCs w:val="24"/>
        </w:rPr>
      </w:pPr>
      <w:r>
        <w:rPr>
          <w:rFonts w:ascii="Times New Roman" w:hAnsi="Times New Roman" w:cs="Times New Roman"/>
          <w:sz w:val="24"/>
          <w:szCs w:val="24"/>
        </w:rPr>
        <w:t>2</w:t>
      </w:r>
      <w:r w:rsidR="00796549" w:rsidRPr="00796549">
        <w:rPr>
          <w:rFonts w:ascii="Times New Roman" w:hAnsi="Times New Roman" w:cs="Times New Roman"/>
          <w:sz w:val="24"/>
          <w:szCs w:val="24"/>
        </w:rPr>
        <w:t xml:space="preserve">.pielikums </w:t>
      </w:r>
    </w:p>
    <w:p w14:paraId="2851CBDB" w14:textId="77777777" w:rsidR="00796549" w:rsidRPr="00976771" w:rsidRDefault="00796549" w:rsidP="00796549">
      <w:pPr>
        <w:pStyle w:val="Rindkopa"/>
        <w:jc w:val="center"/>
        <w:rPr>
          <w:rFonts w:ascii="Times New Roman" w:hAnsi="Times New Roman"/>
          <w:b/>
          <w:sz w:val="24"/>
        </w:rPr>
      </w:pPr>
      <w:r w:rsidRPr="00976771">
        <w:rPr>
          <w:rFonts w:ascii="Times New Roman" w:hAnsi="Times New Roman"/>
          <w:b/>
          <w:sz w:val="24"/>
        </w:rPr>
        <w:t>PIETEIKUMS DALĪBAI IEPIRKUMA PROCEDŪRĀ</w:t>
      </w:r>
    </w:p>
    <w:p w14:paraId="65064F59" w14:textId="77777777" w:rsidR="00796549" w:rsidRPr="00976771" w:rsidRDefault="00796549" w:rsidP="00796549">
      <w:pPr>
        <w:pStyle w:val="Punkts"/>
        <w:numPr>
          <w:ilvl w:val="0"/>
          <w:numId w:val="0"/>
        </w:numPr>
        <w:ind w:left="851"/>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2360"/>
        <w:gridCol w:w="958"/>
        <w:gridCol w:w="2182"/>
      </w:tblGrid>
      <w:tr w:rsidR="00796549" w:rsidRPr="00796549" w14:paraId="25E1E665" w14:textId="77777777" w:rsidTr="00117E8A">
        <w:tc>
          <w:tcPr>
            <w:tcW w:w="3708" w:type="dxa"/>
            <w:tcBorders>
              <w:top w:val="single" w:sz="4" w:space="0" w:color="auto"/>
              <w:left w:val="single" w:sz="4" w:space="0" w:color="auto"/>
              <w:bottom w:val="single" w:sz="4" w:space="0" w:color="auto"/>
              <w:right w:val="nil"/>
            </w:tcBorders>
            <w:shd w:val="clear" w:color="auto" w:fill="C0C0C0"/>
            <w:vAlign w:val="bottom"/>
          </w:tcPr>
          <w:p w14:paraId="3E1EEB6A"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Informācija par Pretendentu</w:t>
            </w:r>
          </w:p>
        </w:tc>
        <w:tc>
          <w:tcPr>
            <w:tcW w:w="5579" w:type="dxa"/>
            <w:gridSpan w:val="3"/>
            <w:tcBorders>
              <w:top w:val="single" w:sz="4" w:space="0" w:color="auto"/>
              <w:left w:val="nil"/>
              <w:bottom w:val="single" w:sz="4" w:space="0" w:color="auto"/>
              <w:right w:val="single" w:sz="4" w:space="0" w:color="auto"/>
            </w:tcBorders>
            <w:shd w:val="clear" w:color="auto" w:fill="C0C0C0"/>
            <w:vAlign w:val="bottom"/>
          </w:tcPr>
          <w:p w14:paraId="433A126E" w14:textId="77777777" w:rsidR="00796549" w:rsidRPr="00796549" w:rsidRDefault="00796549" w:rsidP="00796549">
            <w:pPr>
              <w:spacing w:after="0" w:line="240" w:lineRule="auto"/>
              <w:jc w:val="both"/>
              <w:rPr>
                <w:rFonts w:ascii="Times New Roman" w:hAnsi="Times New Roman" w:cs="Times New Roman"/>
                <w:sz w:val="24"/>
                <w:szCs w:val="24"/>
              </w:rPr>
            </w:pPr>
          </w:p>
        </w:tc>
      </w:tr>
      <w:tr w:rsidR="00796549" w:rsidRPr="00796549" w14:paraId="4E318888" w14:textId="77777777" w:rsidTr="00117E8A">
        <w:tc>
          <w:tcPr>
            <w:tcW w:w="3708" w:type="dxa"/>
            <w:tcBorders>
              <w:top w:val="single" w:sz="4" w:space="0" w:color="auto"/>
              <w:left w:val="nil"/>
              <w:bottom w:val="nil"/>
              <w:right w:val="nil"/>
            </w:tcBorders>
            <w:vAlign w:val="bottom"/>
          </w:tcPr>
          <w:p w14:paraId="665081C3"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Pretendenta nosaukums/</w:t>
            </w:r>
          </w:p>
          <w:p w14:paraId="398F0436"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vārds, uzvārds</w:t>
            </w:r>
          </w:p>
        </w:tc>
        <w:tc>
          <w:tcPr>
            <w:tcW w:w="5579" w:type="dxa"/>
            <w:gridSpan w:val="3"/>
            <w:tcBorders>
              <w:top w:val="single" w:sz="4" w:space="0" w:color="auto"/>
              <w:left w:val="nil"/>
              <w:bottom w:val="single" w:sz="4" w:space="0" w:color="auto"/>
              <w:right w:val="nil"/>
            </w:tcBorders>
            <w:vAlign w:val="bottom"/>
          </w:tcPr>
          <w:p w14:paraId="3EA15473" w14:textId="77777777" w:rsidR="00796549" w:rsidRPr="00796549" w:rsidRDefault="00796549" w:rsidP="00796549">
            <w:pPr>
              <w:spacing w:after="0" w:line="240" w:lineRule="auto"/>
              <w:jc w:val="both"/>
              <w:rPr>
                <w:rFonts w:ascii="Times New Roman" w:hAnsi="Times New Roman" w:cs="Times New Roman"/>
                <w:sz w:val="24"/>
                <w:szCs w:val="24"/>
              </w:rPr>
            </w:pPr>
          </w:p>
        </w:tc>
      </w:tr>
      <w:tr w:rsidR="00796549" w:rsidRPr="00796549" w14:paraId="326B3D75" w14:textId="77777777" w:rsidTr="00117E8A">
        <w:tc>
          <w:tcPr>
            <w:tcW w:w="3708" w:type="dxa"/>
            <w:tcBorders>
              <w:top w:val="nil"/>
              <w:left w:val="nil"/>
              <w:bottom w:val="nil"/>
              <w:right w:val="nil"/>
            </w:tcBorders>
            <w:vAlign w:val="bottom"/>
          </w:tcPr>
          <w:p w14:paraId="5D4FB18E"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 xml:space="preserve">Reģistrācijas numurs/personas kods </w:t>
            </w:r>
          </w:p>
        </w:tc>
        <w:tc>
          <w:tcPr>
            <w:tcW w:w="5579" w:type="dxa"/>
            <w:gridSpan w:val="3"/>
            <w:tcBorders>
              <w:top w:val="single" w:sz="4" w:space="0" w:color="auto"/>
              <w:left w:val="nil"/>
              <w:bottom w:val="single" w:sz="4" w:space="0" w:color="auto"/>
              <w:right w:val="nil"/>
            </w:tcBorders>
            <w:vAlign w:val="bottom"/>
          </w:tcPr>
          <w:p w14:paraId="555B80DB" w14:textId="77777777" w:rsidR="00796549" w:rsidRPr="00796549" w:rsidRDefault="00796549" w:rsidP="00796549">
            <w:pPr>
              <w:spacing w:after="0" w:line="240" w:lineRule="auto"/>
              <w:jc w:val="both"/>
              <w:rPr>
                <w:rFonts w:ascii="Times New Roman" w:hAnsi="Times New Roman" w:cs="Times New Roman"/>
                <w:sz w:val="24"/>
                <w:szCs w:val="24"/>
              </w:rPr>
            </w:pPr>
          </w:p>
        </w:tc>
      </w:tr>
      <w:tr w:rsidR="00796549" w:rsidRPr="00796549" w14:paraId="34164576" w14:textId="77777777" w:rsidTr="00117E8A">
        <w:tc>
          <w:tcPr>
            <w:tcW w:w="3708" w:type="dxa"/>
            <w:tcBorders>
              <w:top w:val="nil"/>
              <w:left w:val="nil"/>
              <w:bottom w:val="nil"/>
              <w:right w:val="nil"/>
            </w:tcBorders>
            <w:vAlign w:val="bottom"/>
          </w:tcPr>
          <w:p w14:paraId="57217A8F"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Būvkomersanta reģistrācijas numurs:</w:t>
            </w:r>
          </w:p>
        </w:tc>
        <w:tc>
          <w:tcPr>
            <w:tcW w:w="5579" w:type="dxa"/>
            <w:gridSpan w:val="3"/>
            <w:tcBorders>
              <w:top w:val="single" w:sz="4" w:space="0" w:color="auto"/>
              <w:left w:val="nil"/>
              <w:bottom w:val="single" w:sz="4" w:space="0" w:color="auto"/>
              <w:right w:val="nil"/>
            </w:tcBorders>
            <w:vAlign w:val="bottom"/>
          </w:tcPr>
          <w:p w14:paraId="3A679D9C" w14:textId="77777777" w:rsidR="00796549" w:rsidRPr="00796549" w:rsidRDefault="00796549" w:rsidP="00796549">
            <w:pPr>
              <w:spacing w:after="0" w:line="240" w:lineRule="auto"/>
              <w:jc w:val="both"/>
              <w:rPr>
                <w:rFonts w:ascii="Times New Roman" w:hAnsi="Times New Roman" w:cs="Times New Roman"/>
                <w:sz w:val="24"/>
                <w:szCs w:val="24"/>
              </w:rPr>
            </w:pPr>
          </w:p>
        </w:tc>
      </w:tr>
      <w:tr w:rsidR="00796549" w:rsidRPr="00796549" w14:paraId="5E140A6E" w14:textId="77777777" w:rsidTr="00117E8A">
        <w:tc>
          <w:tcPr>
            <w:tcW w:w="3708" w:type="dxa"/>
            <w:tcBorders>
              <w:top w:val="nil"/>
              <w:left w:val="nil"/>
              <w:bottom w:val="nil"/>
              <w:right w:val="nil"/>
            </w:tcBorders>
            <w:vAlign w:val="bottom"/>
          </w:tcPr>
          <w:p w14:paraId="557386E6"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Adrese:</w:t>
            </w:r>
          </w:p>
        </w:tc>
        <w:tc>
          <w:tcPr>
            <w:tcW w:w="5579" w:type="dxa"/>
            <w:gridSpan w:val="3"/>
            <w:tcBorders>
              <w:top w:val="single" w:sz="4" w:space="0" w:color="auto"/>
              <w:left w:val="nil"/>
              <w:bottom w:val="single" w:sz="4" w:space="0" w:color="auto"/>
              <w:right w:val="nil"/>
            </w:tcBorders>
            <w:vAlign w:val="bottom"/>
          </w:tcPr>
          <w:p w14:paraId="4C0B06E3" w14:textId="77777777" w:rsidR="00796549" w:rsidRPr="00796549" w:rsidRDefault="00796549" w:rsidP="00796549">
            <w:pPr>
              <w:spacing w:after="0" w:line="240" w:lineRule="auto"/>
              <w:jc w:val="both"/>
              <w:rPr>
                <w:rFonts w:ascii="Times New Roman" w:hAnsi="Times New Roman" w:cs="Times New Roman"/>
                <w:sz w:val="24"/>
                <w:szCs w:val="24"/>
              </w:rPr>
            </w:pPr>
          </w:p>
        </w:tc>
      </w:tr>
      <w:tr w:rsidR="00796549" w:rsidRPr="00796549" w14:paraId="47FEF86D" w14:textId="77777777" w:rsidTr="00117E8A">
        <w:tc>
          <w:tcPr>
            <w:tcW w:w="3708" w:type="dxa"/>
            <w:tcBorders>
              <w:top w:val="nil"/>
              <w:left w:val="nil"/>
              <w:bottom w:val="nil"/>
              <w:right w:val="nil"/>
            </w:tcBorders>
            <w:vAlign w:val="bottom"/>
          </w:tcPr>
          <w:p w14:paraId="41E1013E"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Tālrunis:</w:t>
            </w:r>
          </w:p>
        </w:tc>
        <w:tc>
          <w:tcPr>
            <w:tcW w:w="2400" w:type="dxa"/>
            <w:tcBorders>
              <w:top w:val="nil"/>
              <w:left w:val="nil"/>
              <w:bottom w:val="single" w:sz="4" w:space="0" w:color="auto"/>
              <w:right w:val="nil"/>
            </w:tcBorders>
            <w:vAlign w:val="bottom"/>
          </w:tcPr>
          <w:p w14:paraId="6FF974D9" w14:textId="77777777" w:rsidR="00796549" w:rsidRPr="00796549" w:rsidRDefault="00796549" w:rsidP="00796549">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vAlign w:val="bottom"/>
          </w:tcPr>
          <w:p w14:paraId="5004940E"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Fakss:</w:t>
            </w:r>
          </w:p>
        </w:tc>
        <w:tc>
          <w:tcPr>
            <w:tcW w:w="2219" w:type="dxa"/>
            <w:tcBorders>
              <w:top w:val="nil"/>
              <w:left w:val="nil"/>
              <w:bottom w:val="single" w:sz="4" w:space="0" w:color="auto"/>
              <w:right w:val="nil"/>
            </w:tcBorders>
            <w:vAlign w:val="bottom"/>
          </w:tcPr>
          <w:p w14:paraId="5AB0B43A" w14:textId="77777777" w:rsidR="00796549" w:rsidRPr="00796549" w:rsidRDefault="00796549" w:rsidP="00796549">
            <w:pPr>
              <w:spacing w:after="0" w:line="240" w:lineRule="auto"/>
              <w:jc w:val="both"/>
              <w:rPr>
                <w:rFonts w:ascii="Times New Roman" w:hAnsi="Times New Roman" w:cs="Times New Roman"/>
                <w:sz w:val="24"/>
                <w:szCs w:val="24"/>
              </w:rPr>
            </w:pPr>
          </w:p>
        </w:tc>
      </w:tr>
      <w:tr w:rsidR="00796549" w:rsidRPr="00796549" w14:paraId="61B4B7E7" w14:textId="77777777" w:rsidTr="00117E8A">
        <w:tc>
          <w:tcPr>
            <w:tcW w:w="3708" w:type="dxa"/>
            <w:tcBorders>
              <w:top w:val="nil"/>
              <w:left w:val="nil"/>
              <w:bottom w:val="nil"/>
              <w:right w:val="nil"/>
            </w:tcBorders>
            <w:vAlign w:val="bottom"/>
          </w:tcPr>
          <w:p w14:paraId="1B8D41E5"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E-pasta adrese:</w:t>
            </w:r>
          </w:p>
        </w:tc>
        <w:tc>
          <w:tcPr>
            <w:tcW w:w="5579" w:type="dxa"/>
            <w:gridSpan w:val="3"/>
            <w:tcBorders>
              <w:top w:val="nil"/>
              <w:left w:val="nil"/>
              <w:bottom w:val="single" w:sz="4" w:space="0" w:color="auto"/>
              <w:right w:val="nil"/>
            </w:tcBorders>
            <w:vAlign w:val="bottom"/>
          </w:tcPr>
          <w:p w14:paraId="1525AEEF" w14:textId="77777777" w:rsidR="00796549" w:rsidRPr="00796549" w:rsidRDefault="00796549" w:rsidP="00796549">
            <w:pPr>
              <w:spacing w:after="0" w:line="240" w:lineRule="auto"/>
              <w:jc w:val="both"/>
              <w:rPr>
                <w:rFonts w:ascii="Times New Roman" w:hAnsi="Times New Roman" w:cs="Times New Roman"/>
                <w:sz w:val="24"/>
                <w:szCs w:val="24"/>
              </w:rPr>
            </w:pPr>
          </w:p>
        </w:tc>
      </w:tr>
      <w:tr w:rsidR="00796549" w:rsidRPr="00796549" w14:paraId="302E00B1" w14:textId="77777777" w:rsidTr="00117E8A">
        <w:tc>
          <w:tcPr>
            <w:tcW w:w="3708" w:type="dxa"/>
            <w:tcBorders>
              <w:top w:val="nil"/>
              <w:left w:val="nil"/>
              <w:bottom w:val="single" w:sz="4" w:space="0" w:color="auto"/>
              <w:right w:val="nil"/>
            </w:tcBorders>
            <w:vAlign w:val="bottom"/>
          </w:tcPr>
          <w:p w14:paraId="6CFFF1C8"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Interneta vietne:</w:t>
            </w:r>
          </w:p>
        </w:tc>
        <w:tc>
          <w:tcPr>
            <w:tcW w:w="5579" w:type="dxa"/>
            <w:gridSpan w:val="3"/>
            <w:tcBorders>
              <w:top w:val="single" w:sz="4" w:space="0" w:color="auto"/>
              <w:left w:val="nil"/>
              <w:bottom w:val="single" w:sz="4" w:space="0" w:color="auto"/>
              <w:right w:val="nil"/>
            </w:tcBorders>
            <w:vAlign w:val="bottom"/>
          </w:tcPr>
          <w:p w14:paraId="31EB6FD5" w14:textId="77777777" w:rsidR="00796549" w:rsidRPr="00796549" w:rsidRDefault="00796549" w:rsidP="00796549">
            <w:pPr>
              <w:spacing w:after="0" w:line="240" w:lineRule="auto"/>
              <w:jc w:val="both"/>
              <w:rPr>
                <w:rFonts w:ascii="Times New Roman" w:hAnsi="Times New Roman" w:cs="Times New Roman"/>
                <w:sz w:val="24"/>
                <w:szCs w:val="24"/>
              </w:rPr>
            </w:pPr>
          </w:p>
        </w:tc>
      </w:tr>
      <w:tr w:rsidR="00796549" w:rsidRPr="00796549" w14:paraId="548D1519" w14:textId="77777777" w:rsidTr="00117E8A">
        <w:tc>
          <w:tcPr>
            <w:tcW w:w="3708" w:type="dxa"/>
            <w:tcBorders>
              <w:top w:val="nil"/>
              <w:left w:val="nil"/>
              <w:bottom w:val="single" w:sz="4" w:space="0" w:color="auto"/>
              <w:right w:val="nil"/>
            </w:tcBorders>
            <w:vAlign w:val="bottom"/>
          </w:tcPr>
          <w:p w14:paraId="6FDD569F"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Būvdarbu vadītāja vārds, uzvārds, sertifikāta numurs</w:t>
            </w:r>
          </w:p>
        </w:tc>
        <w:tc>
          <w:tcPr>
            <w:tcW w:w="5579" w:type="dxa"/>
            <w:gridSpan w:val="3"/>
            <w:tcBorders>
              <w:top w:val="single" w:sz="4" w:space="0" w:color="auto"/>
              <w:left w:val="nil"/>
              <w:bottom w:val="single" w:sz="4" w:space="0" w:color="auto"/>
              <w:right w:val="nil"/>
            </w:tcBorders>
            <w:vAlign w:val="bottom"/>
          </w:tcPr>
          <w:p w14:paraId="1951072D" w14:textId="77777777" w:rsidR="00796549" w:rsidRPr="00796549" w:rsidRDefault="00796549" w:rsidP="00796549">
            <w:pPr>
              <w:spacing w:after="0" w:line="240" w:lineRule="auto"/>
              <w:jc w:val="both"/>
              <w:rPr>
                <w:rFonts w:ascii="Times New Roman" w:hAnsi="Times New Roman" w:cs="Times New Roman"/>
                <w:sz w:val="24"/>
                <w:szCs w:val="24"/>
              </w:rPr>
            </w:pPr>
          </w:p>
        </w:tc>
      </w:tr>
      <w:tr w:rsidR="00796549" w:rsidRPr="00796549" w14:paraId="20B9DA1E" w14:textId="77777777" w:rsidTr="00117E8A">
        <w:tc>
          <w:tcPr>
            <w:tcW w:w="9287" w:type="dxa"/>
            <w:gridSpan w:val="4"/>
            <w:tcBorders>
              <w:top w:val="single" w:sz="4" w:space="0" w:color="auto"/>
              <w:left w:val="single" w:sz="4" w:space="0" w:color="auto"/>
              <w:bottom w:val="single" w:sz="4" w:space="0" w:color="auto"/>
              <w:right w:val="single" w:sz="4" w:space="0" w:color="auto"/>
            </w:tcBorders>
            <w:shd w:val="clear" w:color="auto" w:fill="C0C0C0"/>
            <w:vAlign w:val="bottom"/>
          </w:tcPr>
          <w:p w14:paraId="436F526C"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Finanšu rekvizīti</w:t>
            </w:r>
          </w:p>
        </w:tc>
      </w:tr>
      <w:tr w:rsidR="00796549" w:rsidRPr="00796549" w14:paraId="3963A608" w14:textId="77777777" w:rsidTr="00117E8A">
        <w:tc>
          <w:tcPr>
            <w:tcW w:w="3708" w:type="dxa"/>
            <w:tcBorders>
              <w:top w:val="single" w:sz="4" w:space="0" w:color="auto"/>
              <w:left w:val="nil"/>
              <w:bottom w:val="nil"/>
              <w:right w:val="nil"/>
            </w:tcBorders>
            <w:vAlign w:val="bottom"/>
          </w:tcPr>
          <w:p w14:paraId="14F1856C"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Kredītiestādes nosaukums:</w:t>
            </w:r>
          </w:p>
        </w:tc>
        <w:tc>
          <w:tcPr>
            <w:tcW w:w="5579" w:type="dxa"/>
            <w:gridSpan w:val="3"/>
            <w:tcBorders>
              <w:top w:val="single" w:sz="4" w:space="0" w:color="auto"/>
              <w:left w:val="nil"/>
              <w:bottom w:val="single" w:sz="4" w:space="0" w:color="auto"/>
              <w:right w:val="nil"/>
            </w:tcBorders>
            <w:vAlign w:val="bottom"/>
          </w:tcPr>
          <w:p w14:paraId="10982F84" w14:textId="77777777" w:rsidR="00796549" w:rsidRPr="00796549" w:rsidRDefault="00796549" w:rsidP="00796549">
            <w:pPr>
              <w:spacing w:after="0" w:line="240" w:lineRule="auto"/>
              <w:jc w:val="both"/>
              <w:rPr>
                <w:rFonts w:ascii="Times New Roman" w:hAnsi="Times New Roman" w:cs="Times New Roman"/>
                <w:sz w:val="24"/>
                <w:szCs w:val="24"/>
              </w:rPr>
            </w:pPr>
          </w:p>
        </w:tc>
      </w:tr>
      <w:tr w:rsidR="00796549" w:rsidRPr="00796549" w14:paraId="57F5A39E" w14:textId="77777777" w:rsidTr="00117E8A">
        <w:tc>
          <w:tcPr>
            <w:tcW w:w="3708" w:type="dxa"/>
            <w:tcBorders>
              <w:top w:val="nil"/>
              <w:left w:val="nil"/>
              <w:bottom w:val="nil"/>
              <w:right w:val="nil"/>
            </w:tcBorders>
            <w:vAlign w:val="bottom"/>
          </w:tcPr>
          <w:p w14:paraId="3EE55AE5"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Kredītiestādes kods:</w:t>
            </w:r>
          </w:p>
        </w:tc>
        <w:tc>
          <w:tcPr>
            <w:tcW w:w="5579" w:type="dxa"/>
            <w:gridSpan w:val="3"/>
            <w:tcBorders>
              <w:top w:val="single" w:sz="4" w:space="0" w:color="auto"/>
              <w:left w:val="nil"/>
              <w:bottom w:val="single" w:sz="4" w:space="0" w:color="auto"/>
              <w:right w:val="nil"/>
            </w:tcBorders>
            <w:vAlign w:val="bottom"/>
          </w:tcPr>
          <w:p w14:paraId="7FDCE2CC" w14:textId="77777777" w:rsidR="00796549" w:rsidRPr="00796549" w:rsidRDefault="00796549" w:rsidP="00796549">
            <w:pPr>
              <w:spacing w:after="0" w:line="240" w:lineRule="auto"/>
              <w:jc w:val="both"/>
              <w:rPr>
                <w:rFonts w:ascii="Times New Roman" w:hAnsi="Times New Roman" w:cs="Times New Roman"/>
                <w:sz w:val="24"/>
                <w:szCs w:val="24"/>
              </w:rPr>
            </w:pPr>
          </w:p>
        </w:tc>
      </w:tr>
      <w:tr w:rsidR="00796549" w:rsidRPr="00796549" w14:paraId="323A2B89" w14:textId="77777777" w:rsidTr="00117E8A">
        <w:tc>
          <w:tcPr>
            <w:tcW w:w="3708" w:type="dxa"/>
            <w:tcBorders>
              <w:top w:val="nil"/>
              <w:left w:val="nil"/>
              <w:bottom w:val="single" w:sz="4" w:space="0" w:color="auto"/>
              <w:right w:val="nil"/>
            </w:tcBorders>
            <w:vAlign w:val="bottom"/>
          </w:tcPr>
          <w:p w14:paraId="0592D9D1"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Konta numurs:</w:t>
            </w:r>
          </w:p>
        </w:tc>
        <w:tc>
          <w:tcPr>
            <w:tcW w:w="5579" w:type="dxa"/>
            <w:gridSpan w:val="3"/>
            <w:tcBorders>
              <w:top w:val="single" w:sz="4" w:space="0" w:color="auto"/>
              <w:left w:val="nil"/>
              <w:bottom w:val="single" w:sz="4" w:space="0" w:color="auto"/>
              <w:right w:val="nil"/>
            </w:tcBorders>
            <w:vAlign w:val="bottom"/>
          </w:tcPr>
          <w:p w14:paraId="6DBACC3D" w14:textId="77777777" w:rsidR="00796549" w:rsidRPr="00796549" w:rsidRDefault="00796549" w:rsidP="00796549">
            <w:pPr>
              <w:spacing w:after="0" w:line="240" w:lineRule="auto"/>
              <w:jc w:val="both"/>
              <w:rPr>
                <w:rFonts w:ascii="Times New Roman" w:hAnsi="Times New Roman" w:cs="Times New Roman"/>
                <w:sz w:val="24"/>
                <w:szCs w:val="24"/>
              </w:rPr>
            </w:pPr>
          </w:p>
        </w:tc>
      </w:tr>
      <w:tr w:rsidR="00796549" w:rsidRPr="00796549" w14:paraId="5D04A129" w14:textId="77777777" w:rsidTr="00117E8A">
        <w:tc>
          <w:tcPr>
            <w:tcW w:w="9287" w:type="dxa"/>
            <w:gridSpan w:val="4"/>
            <w:tcBorders>
              <w:top w:val="single" w:sz="4" w:space="0" w:color="auto"/>
              <w:left w:val="single" w:sz="4" w:space="0" w:color="auto"/>
              <w:bottom w:val="single" w:sz="4" w:space="0" w:color="auto"/>
              <w:right w:val="single" w:sz="4" w:space="0" w:color="auto"/>
            </w:tcBorders>
            <w:shd w:val="clear" w:color="auto" w:fill="C0C0C0"/>
            <w:vAlign w:val="bottom"/>
          </w:tcPr>
          <w:p w14:paraId="7CA4E57B"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Informācija par Pretendenta kontaktpersonu (atbildīgo personu)</w:t>
            </w:r>
          </w:p>
        </w:tc>
      </w:tr>
      <w:tr w:rsidR="00796549" w:rsidRPr="00796549" w14:paraId="6858067B" w14:textId="77777777" w:rsidTr="00117E8A">
        <w:tc>
          <w:tcPr>
            <w:tcW w:w="3708" w:type="dxa"/>
            <w:tcBorders>
              <w:top w:val="single" w:sz="4" w:space="0" w:color="auto"/>
              <w:left w:val="nil"/>
              <w:bottom w:val="nil"/>
              <w:right w:val="nil"/>
            </w:tcBorders>
            <w:vAlign w:val="bottom"/>
          </w:tcPr>
          <w:p w14:paraId="15A776F1"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Vārds, uzvārds:</w:t>
            </w:r>
          </w:p>
        </w:tc>
        <w:tc>
          <w:tcPr>
            <w:tcW w:w="5579" w:type="dxa"/>
            <w:gridSpan w:val="3"/>
            <w:tcBorders>
              <w:top w:val="single" w:sz="4" w:space="0" w:color="auto"/>
              <w:left w:val="nil"/>
              <w:bottom w:val="single" w:sz="4" w:space="0" w:color="auto"/>
              <w:right w:val="nil"/>
            </w:tcBorders>
            <w:vAlign w:val="bottom"/>
          </w:tcPr>
          <w:p w14:paraId="548AB53F" w14:textId="77777777" w:rsidR="00796549" w:rsidRPr="00796549" w:rsidRDefault="00796549" w:rsidP="00796549">
            <w:pPr>
              <w:spacing w:after="0" w:line="240" w:lineRule="auto"/>
              <w:jc w:val="both"/>
              <w:rPr>
                <w:rFonts w:ascii="Times New Roman" w:hAnsi="Times New Roman" w:cs="Times New Roman"/>
                <w:sz w:val="24"/>
                <w:szCs w:val="24"/>
              </w:rPr>
            </w:pPr>
          </w:p>
        </w:tc>
      </w:tr>
      <w:tr w:rsidR="00796549" w:rsidRPr="00796549" w14:paraId="247ED80B" w14:textId="77777777" w:rsidTr="00117E8A">
        <w:tc>
          <w:tcPr>
            <w:tcW w:w="3708" w:type="dxa"/>
            <w:tcBorders>
              <w:top w:val="nil"/>
              <w:left w:val="nil"/>
              <w:bottom w:val="nil"/>
              <w:right w:val="nil"/>
            </w:tcBorders>
            <w:vAlign w:val="bottom"/>
          </w:tcPr>
          <w:p w14:paraId="13FD794C"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Ieņemamais amats:</w:t>
            </w:r>
          </w:p>
        </w:tc>
        <w:tc>
          <w:tcPr>
            <w:tcW w:w="5579" w:type="dxa"/>
            <w:gridSpan w:val="3"/>
            <w:tcBorders>
              <w:top w:val="single" w:sz="4" w:space="0" w:color="auto"/>
              <w:left w:val="nil"/>
              <w:bottom w:val="single" w:sz="4" w:space="0" w:color="auto"/>
              <w:right w:val="nil"/>
            </w:tcBorders>
            <w:vAlign w:val="bottom"/>
          </w:tcPr>
          <w:p w14:paraId="7E231F90" w14:textId="77777777" w:rsidR="00796549" w:rsidRPr="00796549" w:rsidRDefault="00796549" w:rsidP="00796549">
            <w:pPr>
              <w:spacing w:after="0" w:line="240" w:lineRule="auto"/>
              <w:jc w:val="both"/>
              <w:rPr>
                <w:rFonts w:ascii="Times New Roman" w:hAnsi="Times New Roman" w:cs="Times New Roman"/>
                <w:sz w:val="24"/>
                <w:szCs w:val="24"/>
              </w:rPr>
            </w:pPr>
          </w:p>
        </w:tc>
      </w:tr>
      <w:tr w:rsidR="00796549" w:rsidRPr="00796549" w14:paraId="54D3ED4A" w14:textId="77777777" w:rsidTr="00117E8A">
        <w:tc>
          <w:tcPr>
            <w:tcW w:w="3708" w:type="dxa"/>
            <w:tcBorders>
              <w:top w:val="nil"/>
              <w:left w:val="nil"/>
              <w:bottom w:val="nil"/>
              <w:right w:val="nil"/>
            </w:tcBorders>
            <w:vAlign w:val="bottom"/>
          </w:tcPr>
          <w:p w14:paraId="3132D3DF"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Tālrunis:</w:t>
            </w:r>
          </w:p>
        </w:tc>
        <w:tc>
          <w:tcPr>
            <w:tcW w:w="2400" w:type="dxa"/>
            <w:tcBorders>
              <w:top w:val="single" w:sz="4" w:space="0" w:color="auto"/>
              <w:left w:val="nil"/>
              <w:bottom w:val="single" w:sz="4" w:space="0" w:color="auto"/>
              <w:right w:val="nil"/>
            </w:tcBorders>
            <w:vAlign w:val="bottom"/>
          </w:tcPr>
          <w:p w14:paraId="05F6DC7F" w14:textId="77777777" w:rsidR="00796549" w:rsidRPr="00796549" w:rsidRDefault="00796549" w:rsidP="00796549">
            <w:pPr>
              <w:spacing w:after="0" w:line="240" w:lineRule="auto"/>
              <w:jc w:val="both"/>
              <w:rPr>
                <w:rFonts w:ascii="Times New Roman" w:hAnsi="Times New Roman" w:cs="Times New Roman"/>
                <w:sz w:val="24"/>
                <w:szCs w:val="24"/>
              </w:rPr>
            </w:pPr>
          </w:p>
        </w:tc>
        <w:tc>
          <w:tcPr>
            <w:tcW w:w="960" w:type="dxa"/>
            <w:tcBorders>
              <w:top w:val="single" w:sz="4" w:space="0" w:color="auto"/>
              <w:left w:val="nil"/>
              <w:bottom w:val="nil"/>
              <w:right w:val="nil"/>
            </w:tcBorders>
            <w:vAlign w:val="bottom"/>
          </w:tcPr>
          <w:p w14:paraId="6A759660"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Fakss:</w:t>
            </w:r>
          </w:p>
        </w:tc>
        <w:tc>
          <w:tcPr>
            <w:tcW w:w="2219" w:type="dxa"/>
            <w:tcBorders>
              <w:top w:val="single" w:sz="4" w:space="0" w:color="auto"/>
              <w:left w:val="nil"/>
              <w:bottom w:val="single" w:sz="4" w:space="0" w:color="auto"/>
              <w:right w:val="nil"/>
            </w:tcBorders>
            <w:vAlign w:val="bottom"/>
          </w:tcPr>
          <w:p w14:paraId="3C16E174" w14:textId="77777777" w:rsidR="00796549" w:rsidRPr="00796549" w:rsidRDefault="00796549" w:rsidP="00796549">
            <w:pPr>
              <w:spacing w:after="0" w:line="240" w:lineRule="auto"/>
              <w:jc w:val="both"/>
              <w:rPr>
                <w:rFonts w:ascii="Times New Roman" w:hAnsi="Times New Roman" w:cs="Times New Roman"/>
                <w:sz w:val="24"/>
                <w:szCs w:val="24"/>
              </w:rPr>
            </w:pPr>
          </w:p>
        </w:tc>
      </w:tr>
      <w:tr w:rsidR="00796549" w:rsidRPr="00796549" w14:paraId="113550E0" w14:textId="77777777" w:rsidTr="00117E8A">
        <w:tc>
          <w:tcPr>
            <w:tcW w:w="3708" w:type="dxa"/>
            <w:tcBorders>
              <w:top w:val="nil"/>
              <w:left w:val="nil"/>
              <w:bottom w:val="nil"/>
              <w:right w:val="nil"/>
            </w:tcBorders>
            <w:vAlign w:val="bottom"/>
          </w:tcPr>
          <w:p w14:paraId="61431B07" w14:textId="77777777" w:rsidR="00796549" w:rsidRPr="00796549" w:rsidRDefault="00796549" w:rsidP="00796549">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E-pasta adrese:</w:t>
            </w:r>
          </w:p>
        </w:tc>
        <w:tc>
          <w:tcPr>
            <w:tcW w:w="5579" w:type="dxa"/>
            <w:gridSpan w:val="3"/>
            <w:tcBorders>
              <w:top w:val="nil"/>
              <w:left w:val="nil"/>
              <w:bottom w:val="single" w:sz="4" w:space="0" w:color="auto"/>
              <w:right w:val="nil"/>
            </w:tcBorders>
            <w:vAlign w:val="bottom"/>
          </w:tcPr>
          <w:p w14:paraId="6670D201" w14:textId="77777777" w:rsidR="00796549" w:rsidRPr="00796549" w:rsidRDefault="00796549" w:rsidP="00796549">
            <w:pPr>
              <w:spacing w:after="0" w:line="240" w:lineRule="auto"/>
              <w:jc w:val="both"/>
              <w:rPr>
                <w:rFonts w:ascii="Times New Roman" w:hAnsi="Times New Roman" w:cs="Times New Roman"/>
                <w:sz w:val="24"/>
                <w:szCs w:val="24"/>
              </w:rPr>
            </w:pPr>
          </w:p>
        </w:tc>
      </w:tr>
    </w:tbl>
    <w:p w14:paraId="456C530D" w14:textId="77777777" w:rsidR="00796549" w:rsidRPr="00796549" w:rsidRDefault="00796549" w:rsidP="00796549">
      <w:pPr>
        <w:pStyle w:val="Rindkopa"/>
        <w:ind w:left="0"/>
        <w:rPr>
          <w:rFonts w:ascii="Times New Roman" w:hAnsi="Times New Roman"/>
          <w:sz w:val="24"/>
        </w:rPr>
      </w:pPr>
    </w:p>
    <w:p w14:paraId="478A3335" w14:textId="77777777" w:rsidR="00796549" w:rsidRPr="00C06929" w:rsidRDefault="00796549" w:rsidP="00796549">
      <w:pPr>
        <w:pStyle w:val="Sarakstarindkopa"/>
        <w:tabs>
          <w:tab w:val="left" w:pos="6945"/>
        </w:tabs>
        <w:ind w:left="0"/>
        <w:jc w:val="both"/>
      </w:pPr>
    </w:p>
    <w:p w14:paraId="4DF6802A" w14:textId="044D3197" w:rsidR="00796549" w:rsidRPr="00934669" w:rsidRDefault="00796549" w:rsidP="00796549">
      <w:pPr>
        <w:ind w:right="425"/>
        <w:jc w:val="center"/>
        <w:rPr>
          <w:rFonts w:ascii="Times New Roman" w:hAnsi="Times New Roman" w:cs="Times New Roman"/>
          <w:bCs/>
          <w:sz w:val="24"/>
          <w:szCs w:val="24"/>
        </w:rPr>
      </w:pPr>
      <w:r w:rsidRPr="00934669">
        <w:rPr>
          <w:rFonts w:ascii="Times New Roman" w:hAnsi="Times New Roman" w:cs="Times New Roman"/>
          <w:bCs/>
          <w:sz w:val="24"/>
          <w:szCs w:val="24"/>
        </w:rPr>
        <w:t>Apliecinājumi:</w:t>
      </w:r>
    </w:p>
    <w:p w14:paraId="049FB210" w14:textId="61292642" w:rsidR="00796549" w:rsidRPr="00934669" w:rsidRDefault="00796549" w:rsidP="00934669">
      <w:pPr>
        <w:pStyle w:val="Sarakstarindkopa"/>
        <w:numPr>
          <w:ilvl w:val="1"/>
          <w:numId w:val="34"/>
        </w:numPr>
        <w:suppressAutoHyphens/>
        <w:spacing w:after="0" w:line="240" w:lineRule="auto"/>
        <w:ind w:left="284" w:right="-31" w:hanging="284"/>
        <w:contextualSpacing w:val="0"/>
        <w:jc w:val="both"/>
        <w:rPr>
          <w:rFonts w:ascii="Times New Roman" w:hAnsi="Times New Roman" w:cs="Times New Roman"/>
          <w:bCs/>
          <w:sz w:val="24"/>
          <w:szCs w:val="24"/>
        </w:rPr>
      </w:pPr>
      <w:r w:rsidRPr="00934669">
        <w:rPr>
          <w:rFonts w:ascii="Times New Roman" w:hAnsi="Times New Roman" w:cs="Times New Roman"/>
          <w:bCs/>
          <w:sz w:val="24"/>
          <w:szCs w:val="24"/>
        </w:rPr>
        <w:t xml:space="preserve">Apliecinām, ka </w:t>
      </w:r>
      <w:r w:rsidR="0058185D">
        <w:rPr>
          <w:rFonts w:ascii="Times New Roman" w:hAnsi="Times New Roman" w:cs="Times New Roman"/>
          <w:bCs/>
          <w:sz w:val="24"/>
          <w:szCs w:val="24"/>
        </w:rPr>
        <w:t>p</w:t>
      </w:r>
      <w:r w:rsidRPr="00934669">
        <w:rPr>
          <w:rFonts w:ascii="Times New Roman" w:hAnsi="Times New Roman" w:cs="Times New Roman"/>
          <w:bCs/>
          <w:sz w:val="24"/>
          <w:szCs w:val="24"/>
        </w:rPr>
        <w:t xml:space="preserve">iedāvājuma iesniegšanas dienā </w:t>
      </w:r>
      <w:r w:rsidR="0058185D">
        <w:rPr>
          <w:rFonts w:ascii="Times New Roman" w:hAnsi="Times New Roman" w:cs="Times New Roman"/>
          <w:bCs/>
          <w:sz w:val="24"/>
          <w:szCs w:val="24"/>
        </w:rPr>
        <w:t>p</w:t>
      </w:r>
      <w:r w:rsidRPr="00934669">
        <w:rPr>
          <w:rFonts w:ascii="Times New Roman" w:hAnsi="Times New Roman" w:cs="Times New Roman"/>
          <w:bCs/>
          <w:sz w:val="24"/>
          <w:szCs w:val="24"/>
        </w:rPr>
        <w:t>retendentam nav noteiktas starptautiskās vai nacionālās sankcijas vai būtiskas finanšu un kapitāla tirgus intereses ietekmējošas Eiropas Savienības vai Ziemeļatlantijas līguma organizācijas dalībvalsts sankcijas.</w:t>
      </w:r>
    </w:p>
    <w:p w14:paraId="598802E4" w14:textId="5D87F273" w:rsidR="00934669" w:rsidRPr="00934669" w:rsidRDefault="00934669" w:rsidP="00934669">
      <w:pPr>
        <w:pStyle w:val="Rindkopa"/>
        <w:numPr>
          <w:ilvl w:val="1"/>
          <w:numId w:val="34"/>
        </w:numPr>
        <w:ind w:left="284" w:hanging="284"/>
        <w:rPr>
          <w:rFonts w:ascii="Times New Roman" w:hAnsi="Times New Roman"/>
          <w:sz w:val="24"/>
        </w:rPr>
      </w:pPr>
      <w:r w:rsidRPr="00934669">
        <w:rPr>
          <w:rFonts w:ascii="Times New Roman" w:hAnsi="Times New Roman"/>
          <w:sz w:val="24"/>
        </w:rPr>
        <w:t>Apliecinām, ka, ja mums tiks piešķirtas līguma slēgšanas tiesības, apņemamies trīs darba dienu laikā pēc līguma parakstīšanas iesniegt pasūtītājam</w:t>
      </w:r>
      <w:r w:rsidRPr="00934669">
        <w:rPr>
          <w:rFonts w:ascii="Times New Roman" w:hAnsi="Times New Roman"/>
          <w:sz w:val="24"/>
          <w:lang w:eastAsia="en-US"/>
        </w:rPr>
        <w:t xml:space="preserve"> savu kā būvuzņēmēja civiltiesiskās atbildības apdrošināšanas polisi</w:t>
      </w:r>
      <w:r w:rsidRPr="00934669">
        <w:rPr>
          <w:rFonts w:ascii="Times New Roman" w:hAnsi="Times New Roman"/>
          <w:sz w:val="24"/>
        </w:rPr>
        <w:t>. Apdrošināšanas polise būs spēkā visu būvdarbu veikšanas laiku.</w:t>
      </w:r>
    </w:p>
    <w:p w14:paraId="7BA471E2" w14:textId="2E3C6D80" w:rsidR="00415F3A" w:rsidRDefault="00934669" w:rsidP="00934669">
      <w:pPr>
        <w:pStyle w:val="Punkts"/>
        <w:numPr>
          <w:ilvl w:val="1"/>
          <w:numId w:val="34"/>
        </w:numPr>
        <w:ind w:left="284" w:hanging="284"/>
        <w:rPr>
          <w:rFonts w:ascii="Times New Roman" w:hAnsi="Times New Roman"/>
          <w:b w:val="0"/>
          <w:bCs/>
          <w:sz w:val="24"/>
        </w:rPr>
      </w:pPr>
      <w:r w:rsidRPr="00934669">
        <w:rPr>
          <w:rFonts w:ascii="Times New Roman" w:hAnsi="Times New Roman"/>
          <w:b w:val="0"/>
          <w:bCs/>
          <w:sz w:val="24"/>
        </w:rPr>
        <w:t xml:space="preserve">Iepirkuma līguma izpildē TIKS / NETIKS </w:t>
      </w:r>
      <w:r w:rsidR="00230694">
        <w:rPr>
          <w:rFonts w:ascii="Times New Roman" w:hAnsi="Times New Roman"/>
          <w:b w:val="0"/>
          <w:bCs/>
          <w:sz w:val="24"/>
        </w:rPr>
        <w:t>(</w:t>
      </w:r>
      <w:r w:rsidR="00230694" w:rsidRPr="00230694">
        <w:rPr>
          <w:rFonts w:ascii="Times New Roman" w:hAnsi="Times New Roman"/>
          <w:b w:val="0"/>
          <w:bCs/>
          <w:i/>
          <w:iCs/>
          <w:sz w:val="24"/>
        </w:rPr>
        <w:t xml:space="preserve">atzīmēt </w:t>
      </w:r>
      <w:proofErr w:type="spellStart"/>
      <w:r w:rsidR="00230694" w:rsidRPr="00230694">
        <w:rPr>
          <w:rFonts w:ascii="Times New Roman" w:hAnsi="Times New Roman"/>
          <w:b w:val="0"/>
          <w:bCs/>
          <w:i/>
          <w:iCs/>
          <w:sz w:val="24"/>
        </w:rPr>
        <w:t>vajadzīvo</w:t>
      </w:r>
      <w:proofErr w:type="spellEnd"/>
      <w:r w:rsidR="00230694">
        <w:rPr>
          <w:rFonts w:ascii="Times New Roman" w:hAnsi="Times New Roman"/>
          <w:b w:val="0"/>
          <w:bCs/>
          <w:sz w:val="24"/>
        </w:rPr>
        <w:t>)</w:t>
      </w:r>
      <w:r w:rsidRPr="00934669">
        <w:rPr>
          <w:rFonts w:ascii="Times New Roman" w:hAnsi="Times New Roman"/>
          <w:b w:val="0"/>
          <w:bCs/>
          <w:sz w:val="24"/>
        </w:rPr>
        <w:t>piesaistīti apakšuzņēmēji</w:t>
      </w:r>
      <w:r w:rsidR="00415F3A">
        <w:rPr>
          <w:rFonts w:ascii="Times New Roman" w:hAnsi="Times New Roman"/>
          <w:b w:val="0"/>
          <w:bCs/>
          <w:sz w:val="24"/>
        </w:rPr>
        <w:t>.</w:t>
      </w:r>
    </w:p>
    <w:p w14:paraId="081793E2" w14:textId="77777777" w:rsidR="00934669" w:rsidRPr="00934669" w:rsidRDefault="00934669" w:rsidP="00934669">
      <w:pPr>
        <w:pStyle w:val="Rindkopa"/>
        <w:numPr>
          <w:ilvl w:val="1"/>
          <w:numId w:val="34"/>
        </w:numPr>
        <w:ind w:left="284" w:hanging="284"/>
        <w:rPr>
          <w:rFonts w:ascii="Times New Roman" w:hAnsi="Times New Roman"/>
          <w:bCs/>
          <w:sz w:val="24"/>
        </w:rPr>
      </w:pPr>
      <w:r w:rsidRPr="00934669">
        <w:rPr>
          <w:rFonts w:ascii="Times New Roman" w:hAnsi="Times New Roman"/>
          <w:bCs/>
          <w:sz w:val="24"/>
        </w:rPr>
        <w:t>Apliecinām, ka visas piedāvājumā sniegtās ziņas ir patiesas.</w:t>
      </w:r>
    </w:p>
    <w:p w14:paraId="7A90DC9C" w14:textId="77777777" w:rsidR="00796549" w:rsidRPr="00934669" w:rsidRDefault="00796549" w:rsidP="00796549">
      <w:pPr>
        <w:pStyle w:val="Rindkopa"/>
        <w:ind w:left="0"/>
        <w:rPr>
          <w:rFonts w:ascii="Times New Roman" w:hAnsi="Times New Roman"/>
          <w:bCs/>
          <w:sz w:val="24"/>
        </w:rPr>
      </w:pPr>
    </w:p>
    <w:p w14:paraId="2F74E30F" w14:textId="77777777" w:rsidR="00796549" w:rsidRPr="00934669" w:rsidRDefault="00796549" w:rsidP="00796549">
      <w:pPr>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6720"/>
      </w:tblGrid>
      <w:tr w:rsidR="00796549" w:rsidRPr="00934669" w14:paraId="0C331D23" w14:textId="77777777" w:rsidTr="00117E8A">
        <w:tc>
          <w:tcPr>
            <w:tcW w:w="2627" w:type="dxa"/>
          </w:tcPr>
          <w:p w14:paraId="32377624" w14:textId="77777777" w:rsidR="00796549" w:rsidRPr="00934669" w:rsidRDefault="00796549" w:rsidP="00117E8A">
            <w:pPr>
              <w:snapToGrid w:val="0"/>
              <w:rPr>
                <w:rFonts w:ascii="Times New Roman" w:hAnsi="Times New Roman" w:cs="Times New Roman"/>
                <w:sz w:val="24"/>
                <w:szCs w:val="24"/>
              </w:rPr>
            </w:pPr>
            <w:r w:rsidRPr="00934669">
              <w:rPr>
                <w:rFonts w:ascii="Times New Roman" w:hAnsi="Times New Roman" w:cs="Times New Roman"/>
                <w:sz w:val="24"/>
                <w:szCs w:val="24"/>
              </w:rPr>
              <w:t>Pretendenta pārstāvis</w:t>
            </w:r>
          </w:p>
        </w:tc>
        <w:tc>
          <w:tcPr>
            <w:tcW w:w="6720" w:type="dxa"/>
            <w:tcBorders>
              <w:bottom w:val="single" w:sz="4" w:space="0" w:color="000000"/>
            </w:tcBorders>
          </w:tcPr>
          <w:p w14:paraId="14BC05B1" w14:textId="77777777" w:rsidR="00796549" w:rsidRPr="00934669" w:rsidRDefault="00796549" w:rsidP="00117E8A">
            <w:pPr>
              <w:snapToGrid w:val="0"/>
              <w:rPr>
                <w:rFonts w:ascii="Times New Roman" w:hAnsi="Times New Roman" w:cs="Times New Roman"/>
                <w:sz w:val="24"/>
                <w:szCs w:val="24"/>
              </w:rPr>
            </w:pPr>
          </w:p>
        </w:tc>
      </w:tr>
      <w:tr w:rsidR="00796549" w:rsidRPr="00934669" w14:paraId="51A5AB2A" w14:textId="77777777" w:rsidTr="00117E8A">
        <w:trPr>
          <w:cantSplit/>
        </w:trPr>
        <w:tc>
          <w:tcPr>
            <w:tcW w:w="2627" w:type="dxa"/>
          </w:tcPr>
          <w:p w14:paraId="1FF18648" w14:textId="77777777" w:rsidR="00796549" w:rsidRPr="00934669" w:rsidRDefault="00796549" w:rsidP="00117E8A">
            <w:pPr>
              <w:snapToGrid w:val="0"/>
              <w:rPr>
                <w:rFonts w:ascii="Times New Roman" w:hAnsi="Times New Roman" w:cs="Times New Roman"/>
                <w:sz w:val="24"/>
                <w:szCs w:val="24"/>
              </w:rPr>
            </w:pPr>
          </w:p>
        </w:tc>
        <w:tc>
          <w:tcPr>
            <w:tcW w:w="6720" w:type="dxa"/>
          </w:tcPr>
          <w:p w14:paraId="0FB94556" w14:textId="77777777" w:rsidR="00796549" w:rsidRPr="00934669" w:rsidRDefault="00796549" w:rsidP="00117E8A">
            <w:pPr>
              <w:snapToGrid w:val="0"/>
              <w:jc w:val="center"/>
              <w:rPr>
                <w:rFonts w:ascii="Times New Roman" w:hAnsi="Times New Roman" w:cs="Times New Roman"/>
                <w:sz w:val="24"/>
                <w:szCs w:val="24"/>
              </w:rPr>
            </w:pPr>
            <w:r w:rsidRPr="00934669">
              <w:rPr>
                <w:rFonts w:ascii="Times New Roman" w:hAnsi="Times New Roman" w:cs="Times New Roman"/>
                <w:sz w:val="24"/>
                <w:szCs w:val="24"/>
              </w:rPr>
              <w:t>(amats, vārds, uzvārds, paraksts</w:t>
            </w:r>
          </w:p>
        </w:tc>
      </w:tr>
    </w:tbl>
    <w:p w14:paraId="5BA44991" w14:textId="77777777" w:rsidR="00796549" w:rsidRPr="00934669" w:rsidRDefault="00796549" w:rsidP="00796549">
      <w:pPr>
        <w:pStyle w:val="Apakpunkts"/>
        <w:numPr>
          <w:ilvl w:val="0"/>
          <w:numId w:val="0"/>
        </w:numPr>
        <w:ind w:left="851"/>
        <w:rPr>
          <w:rFonts w:ascii="Times New Roman" w:hAnsi="Times New Roman"/>
          <w:sz w:val="24"/>
          <w:lang w:val="lv-LV" w:eastAsia="lv-LV"/>
        </w:rPr>
      </w:pPr>
    </w:p>
    <w:p w14:paraId="0CE8416A" w14:textId="77777777" w:rsidR="00934669" w:rsidRDefault="00934669" w:rsidP="00796549">
      <w:pPr>
        <w:pStyle w:val="Apakpunkts"/>
        <w:numPr>
          <w:ilvl w:val="0"/>
          <w:numId w:val="0"/>
        </w:numPr>
        <w:ind w:left="851"/>
        <w:rPr>
          <w:rFonts w:ascii="Times New Roman" w:hAnsi="Times New Roman"/>
          <w:sz w:val="24"/>
          <w:lang w:val="lv-LV" w:eastAsia="lv-LV"/>
        </w:rPr>
      </w:pPr>
    </w:p>
    <w:p w14:paraId="4B21E9B2" w14:textId="77777777" w:rsidR="00934669" w:rsidRDefault="00934669" w:rsidP="00796549">
      <w:pPr>
        <w:pStyle w:val="Apakpunkts"/>
        <w:numPr>
          <w:ilvl w:val="0"/>
          <w:numId w:val="0"/>
        </w:numPr>
        <w:ind w:left="851"/>
        <w:rPr>
          <w:rFonts w:ascii="Times New Roman" w:hAnsi="Times New Roman"/>
          <w:sz w:val="24"/>
          <w:lang w:val="lv-LV" w:eastAsia="lv-LV"/>
        </w:rPr>
      </w:pPr>
    </w:p>
    <w:p w14:paraId="3AA2A0D3" w14:textId="77777777" w:rsidR="00415F3A" w:rsidRDefault="00415F3A" w:rsidP="00796549">
      <w:pPr>
        <w:pStyle w:val="Apakpunkts"/>
        <w:numPr>
          <w:ilvl w:val="0"/>
          <w:numId w:val="0"/>
        </w:numPr>
        <w:ind w:left="851"/>
        <w:rPr>
          <w:rFonts w:ascii="Times New Roman" w:hAnsi="Times New Roman"/>
          <w:sz w:val="24"/>
          <w:lang w:val="lv-LV" w:eastAsia="lv-LV"/>
        </w:rPr>
      </w:pPr>
    </w:p>
    <w:p w14:paraId="0DA7AE4B" w14:textId="77777777" w:rsidR="00415F3A" w:rsidRDefault="00415F3A" w:rsidP="00796549">
      <w:pPr>
        <w:pStyle w:val="Apakpunkts"/>
        <w:numPr>
          <w:ilvl w:val="0"/>
          <w:numId w:val="0"/>
        </w:numPr>
        <w:ind w:left="851"/>
        <w:rPr>
          <w:rFonts w:ascii="Times New Roman" w:hAnsi="Times New Roman"/>
          <w:sz w:val="24"/>
          <w:lang w:val="lv-LV" w:eastAsia="lv-LV"/>
        </w:rPr>
      </w:pPr>
    </w:p>
    <w:p w14:paraId="589DC199" w14:textId="77777777" w:rsidR="00415F3A" w:rsidRDefault="00415F3A" w:rsidP="00796549">
      <w:pPr>
        <w:pStyle w:val="Apakpunkts"/>
        <w:numPr>
          <w:ilvl w:val="0"/>
          <w:numId w:val="0"/>
        </w:numPr>
        <w:ind w:left="851"/>
        <w:rPr>
          <w:rFonts w:ascii="Times New Roman" w:hAnsi="Times New Roman"/>
          <w:sz w:val="24"/>
          <w:lang w:val="lv-LV" w:eastAsia="lv-LV"/>
        </w:rPr>
      </w:pPr>
    </w:p>
    <w:p w14:paraId="23AB3019" w14:textId="75264DAE" w:rsidR="00796549" w:rsidRPr="00796549" w:rsidRDefault="00934669" w:rsidP="00796549">
      <w:pPr>
        <w:widowControl w:val="0"/>
        <w:overflowPunct w:val="0"/>
        <w:autoSpaceDE w:val="0"/>
        <w:autoSpaceDN w:val="0"/>
        <w:adjustRightInd w:val="0"/>
        <w:spacing w:after="0" w:line="240" w:lineRule="auto"/>
        <w:jc w:val="right"/>
        <w:rPr>
          <w:rFonts w:ascii="Times New Roman" w:hAnsi="Times New Roman" w:cs="Times New Roman"/>
          <w:kern w:val="28"/>
          <w:sz w:val="24"/>
          <w:szCs w:val="24"/>
          <w:lang w:eastAsia="lv-LV"/>
        </w:rPr>
      </w:pPr>
      <w:r>
        <w:rPr>
          <w:rFonts w:ascii="Times New Roman" w:hAnsi="Times New Roman" w:cs="Times New Roman"/>
          <w:kern w:val="28"/>
          <w:sz w:val="24"/>
          <w:szCs w:val="24"/>
          <w:lang w:eastAsia="lv-LV"/>
        </w:rPr>
        <w:t>3</w:t>
      </w:r>
      <w:r w:rsidR="00796549" w:rsidRPr="00796549">
        <w:rPr>
          <w:rFonts w:ascii="Times New Roman" w:hAnsi="Times New Roman" w:cs="Times New Roman"/>
          <w:kern w:val="28"/>
          <w:sz w:val="24"/>
          <w:szCs w:val="24"/>
          <w:lang w:eastAsia="lv-LV"/>
        </w:rPr>
        <w:t>.pielikums</w:t>
      </w:r>
    </w:p>
    <w:p w14:paraId="79610279" w14:textId="77777777" w:rsidR="00796549" w:rsidRDefault="00796549" w:rsidP="00796549">
      <w:pPr>
        <w:spacing w:after="0" w:line="240" w:lineRule="auto"/>
        <w:jc w:val="right"/>
        <w:rPr>
          <w:rFonts w:ascii="Times New Roman" w:hAnsi="Times New Roman" w:cs="Times New Roman"/>
          <w:sz w:val="24"/>
          <w:szCs w:val="24"/>
        </w:rPr>
      </w:pPr>
    </w:p>
    <w:p w14:paraId="4815AA12" w14:textId="77777777" w:rsidR="00934669" w:rsidRPr="00B50418" w:rsidRDefault="00934669" w:rsidP="00B50418">
      <w:pPr>
        <w:spacing w:after="0" w:line="240" w:lineRule="auto"/>
        <w:jc w:val="center"/>
        <w:rPr>
          <w:rFonts w:ascii="Times New Roman" w:hAnsi="Times New Roman" w:cs="Times New Roman"/>
          <w:b/>
          <w:sz w:val="24"/>
          <w:szCs w:val="24"/>
        </w:rPr>
      </w:pPr>
      <w:r w:rsidRPr="00B50418">
        <w:rPr>
          <w:rFonts w:ascii="Times New Roman" w:hAnsi="Times New Roman" w:cs="Times New Roman"/>
          <w:b/>
          <w:sz w:val="24"/>
          <w:szCs w:val="24"/>
        </w:rPr>
        <w:t>APLIECINĀJUMS PAR NEATKARĪGI IZSTRĀDĀTU PIEDĀVĀJUMU</w:t>
      </w:r>
    </w:p>
    <w:p w14:paraId="022A5414" w14:textId="77777777" w:rsidR="00934669" w:rsidRPr="00B50418" w:rsidRDefault="00934669" w:rsidP="00B50418">
      <w:pPr>
        <w:pStyle w:val="naisf"/>
        <w:spacing w:before="0" w:after="0"/>
        <w:ind w:right="423" w:firstLine="0"/>
        <w:rPr>
          <w:u w:val="single"/>
        </w:rPr>
      </w:pPr>
    </w:p>
    <w:p w14:paraId="2CE82715" w14:textId="77777777" w:rsidR="00934669" w:rsidRPr="00B50418" w:rsidRDefault="00934669" w:rsidP="00B50418">
      <w:pPr>
        <w:pStyle w:val="naisf"/>
        <w:spacing w:before="0" w:after="0"/>
        <w:ind w:right="111" w:firstLine="0"/>
        <w:rPr>
          <w:lang w:val="lv-LV"/>
        </w:rPr>
      </w:pPr>
      <w:r w:rsidRPr="00B50418">
        <w:rPr>
          <w:lang w:val="lv-LV"/>
        </w:rPr>
        <w:t>Ar šo, sniedzot izsmeļošu un patiesu informāciju, __________________________________</w:t>
      </w:r>
    </w:p>
    <w:p w14:paraId="613023BA" w14:textId="77777777" w:rsidR="00934669" w:rsidRPr="00B50418" w:rsidRDefault="00934669" w:rsidP="00B50418">
      <w:pPr>
        <w:pStyle w:val="naisf"/>
        <w:spacing w:before="0" w:after="0"/>
        <w:ind w:right="423"/>
        <w:jc w:val="right"/>
        <w:rPr>
          <w:i/>
          <w:lang w:val="lv-LV"/>
        </w:rPr>
      </w:pPr>
      <w:r w:rsidRPr="00B50418">
        <w:rPr>
          <w:i/>
          <w:lang w:val="lv-LV"/>
        </w:rPr>
        <w:t xml:space="preserve">                pretendenta/kandidāta nosaukums, </w:t>
      </w:r>
      <w:proofErr w:type="spellStart"/>
      <w:r w:rsidRPr="00B50418">
        <w:rPr>
          <w:i/>
          <w:lang w:val="lv-LV"/>
        </w:rPr>
        <w:t>reģ</w:t>
      </w:r>
      <w:proofErr w:type="spellEnd"/>
      <w:r w:rsidRPr="00B50418">
        <w:rPr>
          <w:i/>
          <w:lang w:val="lv-LV"/>
        </w:rPr>
        <w:t>. Nr.</w:t>
      </w:r>
    </w:p>
    <w:p w14:paraId="0ED771E9" w14:textId="3599ADF9" w:rsidR="00934669" w:rsidRPr="00B50418" w:rsidRDefault="00934669" w:rsidP="00B50418">
      <w:pPr>
        <w:pStyle w:val="naisf"/>
        <w:spacing w:before="0" w:after="0"/>
        <w:ind w:right="111" w:firstLine="0"/>
        <w:rPr>
          <w:lang w:val="lv-LV"/>
        </w:rPr>
      </w:pPr>
      <w:r w:rsidRPr="00B50418">
        <w:rPr>
          <w:lang w:val="lv-LV"/>
        </w:rPr>
        <w:t>(turpmāk – Pretendents) attiecībā uz iepirkum</w:t>
      </w:r>
      <w:r w:rsidR="00B50418" w:rsidRPr="00B50418">
        <w:rPr>
          <w:lang w:val="lv-LV"/>
        </w:rPr>
        <w:t>u</w:t>
      </w:r>
      <w:r w:rsidRPr="00B50418">
        <w:rPr>
          <w:lang w:val="lv-LV"/>
        </w:rPr>
        <w:t xml:space="preserve"> “</w:t>
      </w:r>
      <w:r w:rsidR="00B50418" w:rsidRPr="00B50418">
        <w:rPr>
          <w:i/>
          <w:iCs/>
          <w:lang w:val="lv-LV"/>
        </w:rPr>
        <w:t>Tehniskās dokumentācijas izstrāde un saules paneļu sistēmas uzstādīšana Ikšķiles notekūdeņu attīrīšanas iekārtu teritorijā</w:t>
      </w:r>
      <w:r w:rsidR="00B50418" w:rsidRPr="00B50418">
        <w:rPr>
          <w:lang w:val="lv-LV"/>
        </w:rPr>
        <w:t xml:space="preserve"> </w:t>
      </w:r>
      <w:r w:rsidRPr="00B50418">
        <w:rPr>
          <w:lang w:val="lv-LV"/>
        </w:rPr>
        <w:t>” apliecina, ka:</w:t>
      </w:r>
    </w:p>
    <w:p w14:paraId="7A39BB3A" w14:textId="77777777" w:rsidR="00934669" w:rsidRPr="00B50418" w:rsidRDefault="00934669" w:rsidP="00B50418">
      <w:pPr>
        <w:spacing w:after="0" w:line="240" w:lineRule="auto"/>
        <w:jc w:val="both"/>
        <w:rPr>
          <w:rFonts w:ascii="Times New Roman" w:hAnsi="Times New Roman" w:cs="Times New Roman"/>
          <w:sz w:val="24"/>
          <w:szCs w:val="24"/>
        </w:rPr>
      </w:pPr>
      <w:r w:rsidRPr="00B50418">
        <w:rPr>
          <w:rFonts w:ascii="Times New Roman" w:hAnsi="Times New Roman" w:cs="Times New Roman"/>
          <w:sz w:val="24"/>
          <w:szCs w:val="24"/>
        </w:rPr>
        <w:t>1. Pretendents ir iepazinies un piekrīt šī apliecinājuma saturam.</w:t>
      </w:r>
    </w:p>
    <w:p w14:paraId="13D09A22" w14:textId="77777777" w:rsidR="00934669" w:rsidRPr="00B50418" w:rsidRDefault="00934669" w:rsidP="00B50418">
      <w:pPr>
        <w:spacing w:after="0" w:line="240" w:lineRule="auto"/>
        <w:jc w:val="both"/>
        <w:rPr>
          <w:rFonts w:ascii="Times New Roman" w:hAnsi="Times New Roman" w:cs="Times New Roman"/>
          <w:sz w:val="24"/>
          <w:szCs w:val="24"/>
        </w:rPr>
      </w:pPr>
      <w:r w:rsidRPr="00B50418">
        <w:rPr>
          <w:rFonts w:ascii="Times New Roman" w:hAnsi="Times New Roman" w:cs="Times New Roman"/>
          <w:sz w:val="24"/>
          <w:szCs w:val="24"/>
        </w:rPr>
        <w:t>2. Pretendents apzinās savu pienākumu šajā apliecinājumā norādīt pilnīgu, izsmeļošu un patiesu informāciju.</w:t>
      </w:r>
    </w:p>
    <w:p w14:paraId="44B5B9C8" w14:textId="77777777" w:rsidR="00934669" w:rsidRPr="00B50418" w:rsidRDefault="00934669" w:rsidP="00B50418">
      <w:pPr>
        <w:spacing w:after="0" w:line="240" w:lineRule="auto"/>
        <w:jc w:val="both"/>
        <w:rPr>
          <w:rFonts w:ascii="Times New Roman" w:hAnsi="Times New Roman" w:cs="Times New Roman"/>
          <w:sz w:val="24"/>
          <w:szCs w:val="24"/>
        </w:rPr>
      </w:pPr>
      <w:r w:rsidRPr="00B50418">
        <w:rPr>
          <w:rFonts w:ascii="Times New Roman" w:hAnsi="Times New Roman" w:cs="Times New Roman"/>
          <w:sz w:val="24"/>
          <w:szCs w:val="24"/>
        </w:rPr>
        <w:t>3. Pretendents ir pilnvarojis katru personu, kuras paraksts atrodas uz iepirkuma piedāvājuma, parakstīt šo apliecinājumu Pretendenta vārdā.</w:t>
      </w:r>
    </w:p>
    <w:p w14:paraId="0AA506AD" w14:textId="77777777" w:rsidR="00934669" w:rsidRPr="00B50418" w:rsidRDefault="00934669" w:rsidP="00B50418">
      <w:pPr>
        <w:spacing w:after="0" w:line="240" w:lineRule="auto"/>
        <w:jc w:val="both"/>
        <w:rPr>
          <w:rFonts w:ascii="Times New Roman" w:hAnsi="Times New Roman" w:cs="Times New Roman"/>
          <w:sz w:val="24"/>
          <w:szCs w:val="24"/>
        </w:rPr>
      </w:pPr>
      <w:r w:rsidRPr="00B50418">
        <w:rPr>
          <w:rFonts w:ascii="Times New Roman" w:hAnsi="Times New Roman" w:cs="Times New Roman"/>
          <w:sz w:val="24"/>
          <w:szCs w:val="24"/>
        </w:rPr>
        <w:t>4. Pretendents informē, ka (</w:t>
      </w:r>
      <w:r w:rsidRPr="00B50418">
        <w:rPr>
          <w:rFonts w:ascii="Times New Roman" w:hAnsi="Times New Roman" w:cs="Times New Roman"/>
          <w:i/>
          <w:sz w:val="24"/>
          <w:szCs w:val="24"/>
        </w:rPr>
        <w:t>pēc vajadzības, atzīmējiet vienu no turpmāk minētajiem</w:t>
      </w:r>
      <w:r w:rsidRPr="00B50418">
        <w:rPr>
          <w:rFonts w:ascii="Times New Roman" w:hAnsi="Times New Roman" w:cs="Times New Roman"/>
          <w:sz w:val="24"/>
          <w:szCs w:val="24"/>
        </w:rPr>
        <w:t>):</w:t>
      </w:r>
    </w:p>
    <w:tbl>
      <w:tblPr>
        <w:tblW w:w="0" w:type="auto"/>
        <w:tblInd w:w="2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472"/>
      </w:tblGrid>
      <w:tr w:rsidR="00934669" w:rsidRPr="00B50418" w14:paraId="76A726FF" w14:textId="77777777" w:rsidTr="00B50418">
        <w:tc>
          <w:tcPr>
            <w:tcW w:w="423" w:type="dxa"/>
            <w:shd w:val="clear" w:color="auto" w:fill="auto"/>
          </w:tcPr>
          <w:p w14:paraId="77FDC63A" w14:textId="77777777" w:rsidR="00934669" w:rsidRPr="00B50418" w:rsidRDefault="00934669" w:rsidP="00B50418">
            <w:pPr>
              <w:spacing w:after="0" w:line="240" w:lineRule="auto"/>
              <w:jc w:val="both"/>
              <w:rPr>
                <w:rFonts w:ascii="Times New Roman" w:hAnsi="Times New Roman" w:cs="Times New Roman"/>
                <w:sz w:val="24"/>
                <w:szCs w:val="24"/>
              </w:rPr>
            </w:pPr>
            <w:r w:rsidRPr="00B50418">
              <w:rPr>
                <w:rFonts w:ascii="Segoe UI Symbol" w:eastAsia="MS Gothic" w:hAnsi="Segoe UI Symbol" w:cs="Segoe UI Symbol"/>
                <w:sz w:val="24"/>
                <w:szCs w:val="24"/>
              </w:rPr>
              <w:t>☐</w:t>
            </w:r>
          </w:p>
        </w:tc>
        <w:tc>
          <w:tcPr>
            <w:tcW w:w="0" w:type="auto"/>
            <w:shd w:val="clear" w:color="auto" w:fill="auto"/>
          </w:tcPr>
          <w:p w14:paraId="5DAAA5CA" w14:textId="77777777" w:rsidR="00934669" w:rsidRPr="00B50418" w:rsidRDefault="00934669" w:rsidP="00B50418">
            <w:pPr>
              <w:spacing w:after="0" w:line="240" w:lineRule="auto"/>
              <w:jc w:val="both"/>
              <w:rPr>
                <w:rFonts w:ascii="Times New Roman" w:hAnsi="Times New Roman" w:cs="Times New Roman"/>
                <w:sz w:val="24"/>
                <w:szCs w:val="24"/>
              </w:rPr>
            </w:pPr>
            <w:r w:rsidRPr="00B50418">
              <w:rPr>
                <w:rFonts w:ascii="Times New Roman" w:hAnsi="Times New Roman" w:cs="Times New Roman"/>
                <w:sz w:val="24"/>
                <w:szCs w:val="24"/>
              </w:rPr>
              <w:t>4.1. ir iesniedzis piedāvājumu neatkarīgi no konkurentiem</w:t>
            </w:r>
            <w:r w:rsidRPr="00B50418">
              <w:rPr>
                <w:rStyle w:val="Vresatsauce"/>
                <w:rFonts w:ascii="Times New Roman" w:hAnsi="Times New Roman" w:cs="Times New Roman"/>
                <w:sz w:val="24"/>
                <w:szCs w:val="24"/>
              </w:rPr>
              <w:footnoteReference w:id="1"/>
            </w:r>
            <w:r w:rsidRPr="00B50418">
              <w:rPr>
                <w:rFonts w:ascii="Times New Roman" w:hAnsi="Times New Roman" w:cs="Times New Roman"/>
                <w:sz w:val="24"/>
                <w:szCs w:val="24"/>
              </w:rPr>
              <w:t xml:space="preserve"> un bez konsultācijām, līgumiem vai vienošanām, vai cita veida saziņas ar konkurentiem;</w:t>
            </w:r>
          </w:p>
        </w:tc>
      </w:tr>
      <w:tr w:rsidR="00934669" w:rsidRPr="00B50418" w14:paraId="21BD1219" w14:textId="77777777" w:rsidTr="00B50418">
        <w:tc>
          <w:tcPr>
            <w:tcW w:w="423" w:type="dxa"/>
            <w:shd w:val="clear" w:color="auto" w:fill="auto"/>
          </w:tcPr>
          <w:p w14:paraId="05900511" w14:textId="77777777" w:rsidR="00934669" w:rsidRPr="00B50418" w:rsidRDefault="00934669" w:rsidP="00B50418">
            <w:pPr>
              <w:spacing w:after="0" w:line="240" w:lineRule="auto"/>
              <w:jc w:val="both"/>
              <w:rPr>
                <w:rFonts w:ascii="Times New Roman" w:hAnsi="Times New Roman" w:cs="Times New Roman"/>
                <w:sz w:val="24"/>
                <w:szCs w:val="24"/>
              </w:rPr>
            </w:pPr>
            <w:r w:rsidRPr="00B50418">
              <w:rPr>
                <w:rFonts w:ascii="Segoe UI Symbol" w:eastAsia="MS Gothic" w:hAnsi="Segoe UI Symbol" w:cs="Segoe UI Symbol"/>
                <w:sz w:val="24"/>
                <w:szCs w:val="24"/>
              </w:rPr>
              <w:t>☐</w:t>
            </w:r>
          </w:p>
        </w:tc>
        <w:tc>
          <w:tcPr>
            <w:tcW w:w="0" w:type="auto"/>
            <w:shd w:val="clear" w:color="auto" w:fill="auto"/>
          </w:tcPr>
          <w:p w14:paraId="011F1D8B" w14:textId="77777777" w:rsidR="00934669" w:rsidRPr="00B50418" w:rsidRDefault="00934669" w:rsidP="00B50418">
            <w:pPr>
              <w:spacing w:after="0" w:line="240" w:lineRule="auto"/>
              <w:jc w:val="both"/>
              <w:rPr>
                <w:rFonts w:ascii="Times New Roman" w:hAnsi="Times New Roman" w:cs="Times New Roman"/>
                <w:sz w:val="24"/>
                <w:szCs w:val="24"/>
              </w:rPr>
            </w:pPr>
            <w:r w:rsidRPr="00B50418">
              <w:rPr>
                <w:rFonts w:ascii="Times New Roman" w:hAnsi="Times New Roman" w:cs="Times New Roman"/>
                <w:sz w:val="24"/>
                <w:szCs w:val="24"/>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D6C1030" w14:textId="77777777" w:rsidR="00934669" w:rsidRPr="00B50418" w:rsidRDefault="00934669" w:rsidP="00B50418">
      <w:pPr>
        <w:spacing w:after="0" w:line="240" w:lineRule="auto"/>
        <w:jc w:val="both"/>
        <w:rPr>
          <w:rFonts w:ascii="Times New Roman" w:hAnsi="Times New Roman" w:cs="Times New Roman"/>
          <w:sz w:val="24"/>
          <w:szCs w:val="24"/>
        </w:rPr>
      </w:pPr>
      <w:r w:rsidRPr="00B50418">
        <w:rPr>
          <w:rFonts w:ascii="Times New Roman" w:hAnsi="Times New Roman" w:cs="Times New Roman"/>
          <w:sz w:val="24"/>
          <w:szCs w:val="24"/>
        </w:rPr>
        <w:t>5. Pretendentam, izņemot gadījumu, kad pretendents šādu saziņu ir paziņojis saskaņā ar šī apliecinājuma 4.2. apakšpunktu, ne ar vienu konkurentu nav bijusi saziņa attiecībā uz:</w:t>
      </w:r>
    </w:p>
    <w:p w14:paraId="65B5F53D" w14:textId="77777777" w:rsidR="00934669" w:rsidRPr="00B50418" w:rsidRDefault="00934669" w:rsidP="00B50418">
      <w:pPr>
        <w:spacing w:after="0" w:line="240" w:lineRule="auto"/>
        <w:ind w:left="851" w:hanging="425"/>
        <w:jc w:val="both"/>
        <w:rPr>
          <w:rFonts w:ascii="Times New Roman" w:hAnsi="Times New Roman" w:cs="Times New Roman"/>
          <w:sz w:val="24"/>
          <w:szCs w:val="24"/>
        </w:rPr>
      </w:pPr>
      <w:r w:rsidRPr="00B50418">
        <w:rPr>
          <w:rFonts w:ascii="Times New Roman" w:hAnsi="Times New Roman" w:cs="Times New Roman"/>
          <w:sz w:val="24"/>
          <w:szCs w:val="24"/>
        </w:rPr>
        <w:t>5.1. cenām;</w:t>
      </w:r>
    </w:p>
    <w:p w14:paraId="108E07B2" w14:textId="77777777" w:rsidR="00934669" w:rsidRPr="00B50418" w:rsidRDefault="00934669" w:rsidP="00B50418">
      <w:pPr>
        <w:spacing w:after="0" w:line="240" w:lineRule="auto"/>
        <w:ind w:left="851" w:hanging="425"/>
        <w:jc w:val="both"/>
        <w:rPr>
          <w:rFonts w:ascii="Times New Roman" w:hAnsi="Times New Roman" w:cs="Times New Roman"/>
          <w:sz w:val="24"/>
          <w:szCs w:val="24"/>
        </w:rPr>
      </w:pPr>
      <w:r w:rsidRPr="00B50418">
        <w:rPr>
          <w:rFonts w:ascii="Times New Roman" w:hAnsi="Times New Roman" w:cs="Times New Roman"/>
          <w:sz w:val="24"/>
          <w:szCs w:val="24"/>
        </w:rPr>
        <w:t>5.2. cenas aprēķināšanas metodēm, faktoriem (apstākļiem) vai formulām;</w:t>
      </w:r>
    </w:p>
    <w:p w14:paraId="33C9E5AC" w14:textId="77777777" w:rsidR="00934669" w:rsidRPr="00B50418" w:rsidRDefault="00934669" w:rsidP="00B50418">
      <w:pPr>
        <w:spacing w:after="0" w:line="240" w:lineRule="auto"/>
        <w:ind w:left="851" w:hanging="425"/>
        <w:jc w:val="both"/>
        <w:rPr>
          <w:rFonts w:ascii="Times New Roman" w:hAnsi="Times New Roman" w:cs="Times New Roman"/>
          <w:sz w:val="24"/>
          <w:szCs w:val="24"/>
        </w:rPr>
      </w:pPr>
      <w:r w:rsidRPr="00B50418">
        <w:rPr>
          <w:rFonts w:ascii="Times New Roman" w:hAnsi="Times New Roman" w:cs="Times New Roman"/>
          <w:sz w:val="24"/>
          <w:szCs w:val="24"/>
        </w:rPr>
        <w:t>5.3. nodomu vai lēmumu piedalīties vai nepiedalīties iepirkumā (iesniegt vai neiesniegt piedāvājumu); vai</w:t>
      </w:r>
    </w:p>
    <w:p w14:paraId="637CBF30" w14:textId="77777777" w:rsidR="00934669" w:rsidRPr="00B50418" w:rsidRDefault="00934669" w:rsidP="00B50418">
      <w:pPr>
        <w:spacing w:after="0" w:line="240" w:lineRule="auto"/>
        <w:ind w:left="851" w:hanging="425"/>
        <w:jc w:val="both"/>
        <w:rPr>
          <w:rFonts w:ascii="Times New Roman" w:hAnsi="Times New Roman" w:cs="Times New Roman"/>
          <w:sz w:val="24"/>
          <w:szCs w:val="24"/>
        </w:rPr>
      </w:pPr>
      <w:r w:rsidRPr="00B50418">
        <w:rPr>
          <w:rFonts w:ascii="Times New Roman" w:hAnsi="Times New Roman" w:cs="Times New Roman"/>
          <w:sz w:val="24"/>
          <w:szCs w:val="24"/>
        </w:rPr>
        <w:t xml:space="preserve">5.4. tādu piedāvājuma iesniegšanu, kas neatbilst iepirkuma prasībām; </w:t>
      </w:r>
    </w:p>
    <w:p w14:paraId="43BF8E1F" w14:textId="77777777" w:rsidR="00934669" w:rsidRPr="00B50418" w:rsidRDefault="00934669" w:rsidP="00B50418">
      <w:pPr>
        <w:spacing w:after="0" w:line="240" w:lineRule="auto"/>
        <w:ind w:left="851" w:hanging="425"/>
        <w:jc w:val="both"/>
        <w:rPr>
          <w:rFonts w:ascii="Times New Roman" w:hAnsi="Times New Roman" w:cs="Times New Roman"/>
          <w:sz w:val="24"/>
          <w:szCs w:val="24"/>
        </w:rPr>
      </w:pPr>
      <w:r w:rsidRPr="00B50418">
        <w:rPr>
          <w:rFonts w:ascii="Times New Roman" w:hAnsi="Times New Roman" w:cs="Times New Roman"/>
          <w:sz w:val="24"/>
          <w:szCs w:val="24"/>
        </w:rPr>
        <w:t>5.5. kvalitāti, apjomu, specifikāciju, izpildes, piegādes vai citiem nosacījumiem, kas risināmi neatkarīgi no konkurentiem, tiem produktiem vai pakalpojumiem, uz ko attiecas šis iepirkums.</w:t>
      </w:r>
    </w:p>
    <w:p w14:paraId="26BC1481" w14:textId="77777777" w:rsidR="00934669" w:rsidRPr="00B50418" w:rsidRDefault="00934669" w:rsidP="00B50418">
      <w:pPr>
        <w:spacing w:after="0" w:line="240" w:lineRule="auto"/>
        <w:jc w:val="both"/>
        <w:rPr>
          <w:rFonts w:ascii="Times New Roman" w:hAnsi="Times New Roman" w:cs="Times New Roman"/>
          <w:sz w:val="24"/>
          <w:szCs w:val="24"/>
        </w:rPr>
      </w:pPr>
      <w:r w:rsidRPr="00B50418">
        <w:rPr>
          <w:rFonts w:ascii="Times New Roman" w:hAnsi="Times New Roman" w:cs="Times New Roman"/>
          <w:sz w:val="24"/>
          <w:szCs w:val="24"/>
        </w:rPr>
        <w:t>6. Pretendents nav apzināti, tieši vai netieši atklājis un neatklās piedāvājuma noteikumus nevienam konkurentam pirms oficiālā piedāvājumu atvēršanas datuma un laika vai līguma slēgšanas tiesību piešķiršanas, vai arī tas ir īpaši atklāts saskaņā šī apliecinājuma ar 4.2. apakšpunktu.</w:t>
      </w:r>
    </w:p>
    <w:p w14:paraId="3B7A99D3" w14:textId="77777777" w:rsidR="00B50418" w:rsidRPr="00B50418" w:rsidRDefault="00934669" w:rsidP="00B50418">
      <w:pPr>
        <w:spacing w:after="0" w:line="240" w:lineRule="auto"/>
        <w:jc w:val="both"/>
        <w:rPr>
          <w:rFonts w:ascii="Times New Roman" w:hAnsi="Times New Roman" w:cs="Times New Roman"/>
          <w:snapToGrid w:val="0"/>
          <w:sz w:val="24"/>
          <w:szCs w:val="24"/>
          <w:lang w:eastAsia="ru-RU"/>
        </w:rPr>
      </w:pPr>
      <w:r w:rsidRPr="00B50418">
        <w:rPr>
          <w:rFonts w:ascii="Times New Roman" w:hAnsi="Times New Roman" w:cs="Times New Roman"/>
          <w:sz w:val="24"/>
          <w:szCs w:val="24"/>
        </w:rPr>
        <w:t xml:space="preserve">7. Pretendents apzinās, ka Konkurences likumā noteikta atbildība par aizliegtām vienošanām, paredzot naudas sodu līdz 10% apmēram no pārkāpēja pēdējā finanšu gada neto apgrozījuma, bet ne mazāk kā 700 eiro, un Publisko iepirkumu likums paredz uz 36 mēnešiem izslēgt pretendentu no dalības iepirkuma procedūrā. </w:t>
      </w:r>
      <w:r w:rsidRPr="00B50418">
        <w:rPr>
          <w:rFonts w:ascii="Times New Roman" w:hAnsi="Times New Roman" w:cs="Times New Roman"/>
          <w:snapToGrid w:val="0"/>
          <w:sz w:val="24"/>
          <w:szCs w:val="24"/>
          <w:lang w:eastAsia="ru-RU"/>
        </w:rPr>
        <w:t xml:space="preserve">Izņēmums ir gadījumi, kad kompetentā konkurences iestāde, </w:t>
      </w:r>
      <w:r w:rsidR="00B50418" w:rsidRPr="00B50418">
        <w:rPr>
          <w:rFonts w:ascii="Times New Roman" w:hAnsi="Times New Roman" w:cs="Times New Roman"/>
          <w:snapToGrid w:val="0"/>
          <w:sz w:val="24"/>
          <w:szCs w:val="24"/>
          <w:lang w:eastAsia="ru-RU"/>
        </w:rPr>
        <w:t>konstatējot konkurences tiesību pārkāpumu, ir atbrīvojusi pretendentu, kurš iecietības programmas ietvaros ir sadarbojies ar to, no naudas soda vai naudas sodu samazinājusi.</w:t>
      </w:r>
    </w:p>
    <w:p w14:paraId="696C0DF0" w14:textId="77777777" w:rsidR="00B50418" w:rsidRDefault="00B50418" w:rsidP="00B50418">
      <w:pPr>
        <w:rPr>
          <w:snapToGrid w:val="0"/>
          <w:lang w:eastAsia="ru-RU"/>
        </w:rPr>
      </w:pPr>
    </w:p>
    <w:tbl>
      <w:tblPr>
        <w:tblW w:w="9356" w:type="dxa"/>
        <w:tblInd w:w="-34" w:type="dxa"/>
        <w:tblLayout w:type="fixed"/>
        <w:tblLook w:val="0000" w:firstRow="0" w:lastRow="0" w:firstColumn="0" w:lastColumn="0" w:noHBand="0" w:noVBand="0"/>
      </w:tblPr>
      <w:tblGrid>
        <w:gridCol w:w="2555"/>
        <w:gridCol w:w="6801"/>
      </w:tblGrid>
      <w:tr w:rsidR="00B50418" w:rsidRPr="00B50418" w14:paraId="6A77D05A" w14:textId="77777777" w:rsidTr="00117E8A">
        <w:tc>
          <w:tcPr>
            <w:tcW w:w="2555" w:type="dxa"/>
          </w:tcPr>
          <w:p w14:paraId="715FABAB" w14:textId="77777777" w:rsidR="00B50418" w:rsidRPr="00B50418" w:rsidRDefault="00B50418" w:rsidP="00117E8A">
            <w:pPr>
              <w:snapToGrid w:val="0"/>
              <w:rPr>
                <w:rFonts w:ascii="Times New Roman" w:hAnsi="Times New Roman" w:cs="Times New Roman"/>
              </w:rPr>
            </w:pPr>
            <w:r w:rsidRPr="00B50418">
              <w:rPr>
                <w:rFonts w:ascii="Times New Roman" w:hAnsi="Times New Roman" w:cs="Times New Roman"/>
              </w:rPr>
              <w:t>Pretendenta pārstāvis</w:t>
            </w:r>
          </w:p>
        </w:tc>
        <w:tc>
          <w:tcPr>
            <w:tcW w:w="6801" w:type="dxa"/>
            <w:tcBorders>
              <w:bottom w:val="single" w:sz="4" w:space="0" w:color="000000"/>
            </w:tcBorders>
          </w:tcPr>
          <w:p w14:paraId="7E49A625" w14:textId="77777777" w:rsidR="00B50418" w:rsidRPr="00B50418" w:rsidRDefault="00B50418" w:rsidP="00117E8A">
            <w:pPr>
              <w:snapToGrid w:val="0"/>
              <w:rPr>
                <w:rFonts w:ascii="Times New Roman" w:hAnsi="Times New Roman" w:cs="Times New Roman"/>
              </w:rPr>
            </w:pPr>
          </w:p>
        </w:tc>
      </w:tr>
      <w:tr w:rsidR="00B50418" w:rsidRPr="00B50418" w14:paraId="00DBF493" w14:textId="77777777" w:rsidTr="00117E8A">
        <w:trPr>
          <w:cantSplit/>
        </w:trPr>
        <w:tc>
          <w:tcPr>
            <w:tcW w:w="2555" w:type="dxa"/>
          </w:tcPr>
          <w:p w14:paraId="1180F0BA" w14:textId="77777777" w:rsidR="00B50418" w:rsidRPr="00B50418" w:rsidRDefault="00B50418" w:rsidP="00117E8A">
            <w:pPr>
              <w:snapToGrid w:val="0"/>
              <w:rPr>
                <w:rFonts w:ascii="Times New Roman" w:hAnsi="Times New Roman" w:cs="Times New Roman"/>
              </w:rPr>
            </w:pPr>
          </w:p>
        </w:tc>
        <w:tc>
          <w:tcPr>
            <w:tcW w:w="6801" w:type="dxa"/>
          </w:tcPr>
          <w:p w14:paraId="1A9FD5DB" w14:textId="77777777" w:rsidR="00B50418" w:rsidRPr="00B50418" w:rsidRDefault="00B50418" w:rsidP="00117E8A">
            <w:pPr>
              <w:snapToGrid w:val="0"/>
              <w:jc w:val="center"/>
              <w:rPr>
                <w:rFonts w:ascii="Times New Roman" w:hAnsi="Times New Roman" w:cs="Times New Roman"/>
              </w:rPr>
            </w:pPr>
            <w:r w:rsidRPr="00B50418">
              <w:rPr>
                <w:rFonts w:ascii="Times New Roman" w:hAnsi="Times New Roman" w:cs="Times New Roman"/>
              </w:rPr>
              <w:t>(amats, vārds, uzvārds)</w:t>
            </w:r>
          </w:p>
        </w:tc>
      </w:tr>
    </w:tbl>
    <w:p w14:paraId="1DF165C1" w14:textId="11425FDB" w:rsidR="00796549" w:rsidRPr="00763C87" w:rsidRDefault="00796549" w:rsidP="00934669">
      <w:pPr>
        <w:spacing w:after="0" w:line="240" w:lineRule="auto"/>
        <w:jc w:val="center"/>
        <w:rPr>
          <w:rFonts w:ascii="Times New Roman" w:hAnsi="Times New Roman" w:cs="Times New Roman"/>
          <w:kern w:val="28"/>
          <w:sz w:val="24"/>
          <w:szCs w:val="24"/>
          <w:u w:val="single"/>
          <w:lang w:eastAsia="lv-LV"/>
        </w:rPr>
      </w:pPr>
    </w:p>
    <w:tbl>
      <w:tblPr>
        <w:tblW w:w="15730" w:type="dxa"/>
        <w:tblInd w:w="-284" w:type="dxa"/>
        <w:tblLayout w:type="fixed"/>
        <w:tblLook w:val="00A0" w:firstRow="1" w:lastRow="0" w:firstColumn="1" w:lastColumn="0" w:noHBand="0" w:noVBand="0"/>
      </w:tblPr>
      <w:tblGrid>
        <w:gridCol w:w="570"/>
        <w:gridCol w:w="9552"/>
        <w:gridCol w:w="5098"/>
        <w:gridCol w:w="272"/>
        <w:gridCol w:w="238"/>
      </w:tblGrid>
      <w:tr w:rsidR="00B50418" w:rsidRPr="00B50418" w14:paraId="43C6843B" w14:textId="77777777" w:rsidTr="00B50418">
        <w:trPr>
          <w:trHeight w:val="255"/>
        </w:trPr>
        <w:tc>
          <w:tcPr>
            <w:tcW w:w="570" w:type="dxa"/>
            <w:noWrap/>
            <w:vAlign w:val="center"/>
          </w:tcPr>
          <w:p w14:paraId="5E46F217" w14:textId="77777777" w:rsidR="00B50418" w:rsidRPr="00B50418" w:rsidRDefault="00B50418" w:rsidP="00B50418">
            <w:pPr>
              <w:spacing w:after="0" w:line="240" w:lineRule="auto"/>
              <w:ind w:left="900" w:hanging="900"/>
              <w:jc w:val="center"/>
              <w:rPr>
                <w:rFonts w:ascii="Times New Roman" w:eastAsia="Calibri" w:hAnsi="Times New Roman" w:cs="Times New Roman"/>
                <w:sz w:val="24"/>
                <w:szCs w:val="24"/>
                <w:lang w:eastAsia="lv-LV"/>
              </w:rPr>
            </w:pPr>
          </w:p>
        </w:tc>
        <w:tc>
          <w:tcPr>
            <w:tcW w:w="9552" w:type="dxa"/>
          </w:tcPr>
          <w:p w14:paraId="5DDEC960" w14:textId="05EAC3E0" w:rsidR="00B50418" w:rsidRPr="00B50418" w:rsidRDefault="00B50418" w:rsidP="00B50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bCs/>
                <w:sz w:val="24"/>
                <w:szCs w:val="24"/>
                <w:lang w:bidi="lo-LA"/>
              </w:rPr>
            </w:pPr>
            <w:r w:rsidRPr="00B50418">
              <w:rPr>
                <w:rFonts w:ascii="Times New Roman" w:hAnsi="Times New Roman" w:cs="Times New Roman"/>
                <w:bCs/>
                <w:sz w:val="24"/>
                <w:szCs w:val="24"/>
                <w:lang w:bidi="lo-LA"/>
              </w:rPr>
              <w:t>4.pielikums</w:t>
            </w:r>
          </w:p>
          <w:p w14:paraId="46E05A97" w14:textId="77777777" w:rsidR="00B50418" w:rsidRPr="00B50418" w:rsidRDefault="00B50418" w:rsidP="00B50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b/>
                <w:sz w:val="24"/>
                <w:szCs w:val="24"/>
                <w:lang w:bidi="lo-LA"/>
              </w:rPr>
            </w:pPr>
          </w:p>
          <w:p w14:paraId="28003038" w14:textId="77777777" w:rsidR="00B50418" w:rsidRPr="00B50418" w:rsidRDefault="00B50418" w:rsidP="00B50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b/>
                <w:bCs/>
                <w:sz w:val="24"/>
                <w:szCs w:val="24"/>
                <w:lang w:eastAsia="lv-LV"/>
              </w:rPr>
            </w:pPr>
            <w:r w:rsidRPr="00B50418">
              <w:rPr>
                <w:rFonts w:ascii="Times New Roman" w:hAnsi="Times New Roman" w:cs="Times New Roman"/>
                <w:b/>
                <w:sz w:val="24"/>
                <w:szCs w:val="24"/>
                <w:lang w:bidi="lo-LA"/>
              </w:rPr>
              <w:t>FINANŠU PIEDĀVĀJUMS</w:t>
            </w:r>
          </w:p>
          <w:p w14:paraId="2A469442" w14:textId="77777777" w:rsidR="00B50418" w:rsidRPr="00B50418" w:rsidRDefault="00B50418" w:rsidP="00B50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b/>
                <w:sz w:val="24"/>
                <w:szCs w:val="24"/>
                <w:lang w:eastAsia="lv-LV"/>
              </w:rPr>
            </w:pPr>
          </w:p>
          <w:p w14:paraId="0AD1E49C" w14:textId="77777777" w:rsidR="00B50418" w:rsidRPr="00B50418" w:rsidRDefault="00B50418" w:rsidP="00B50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lang w:eastAsia="lv-LV"/>
              </w:rPr>
            </w:pPr>
          </w:p>
          <w:p w14:paraId="313BF470" w14:textId="4F4FE5C8" w:rsidR="00B50418" w:rsidRPr="00B50418" w:rsidRDefault="00B50418" w:rsidP="00B50418">
            <w:pPr>
              <w:spacing w:after="0" w:line="240" w:lineRule="auto"/>
              <w:ind w:right="-54"/>
              <w:jc w:val="both"/>
              <w:rPr>
                <w:rFonts w:ascii="Times New Roman" w:hAnsi="Times New Roman" w:cs="Times New Roman"/>
                <w:bCs/>
                <w:sz w:val="24"/>
                <w:szCs w:val="24"/>
              </w:rPr>
            </w:pPr>
            <w:r w:rsidRPr="00B50418">
              <w:rPr>
                <w:rFonts w:ascii="Times New Roman" w:hAnsi="Times New Roman" w:cs="Times New Roman"/>
                <w:sz w:val="24"/>
                <w:szCs w:val="24"/>
              </w:rPr>
              <w:t>_____________________ (</w:t>
            </w:r>
            <w:r w:rsidRPr="00B50418">
              <w:rPr>
                <w:rFonts w:ascii="Times New Roman" w:hAnsi="Times New Roman" w:cs="Times New Roman"/>
                <w:i/>
                <w:sz w:val="24"/>
                <w:szCs w:val="24"/>
              </w:rPr>
              <w:t>pretendenta nosaukums</w:t>
            </w:r>
            <w:r w:rsidRPr="00B50418">
              <w:rPr>
                <w:rFonts w:ascii="Times New Roman" w:hAnsi="Times New Roman" w:cs="Times New Roman"/>
                <w:sz w:val="24"/>
                <w:szCs w:val="24"/>
              </w:rPr>
              <w:t xml:space="preserve">) piedāvā veikt </w:t>
            </w:r>
            <w:r w:rsidR="00F5156E">
              <w:rPr>
                <w:rFonts w:ascii="Times New Roman" w:hAnsi="Times New Roman" w:cs="Times New Roman"/>
                <w:sz w:val="24"/>
                <w:szCs w:val="24"/>
              </w:rPr>
              <w:t xml:space="preserve">tehniskās dokumentācijas izstrādi un </w:t>
            </w:r>
            <w:r w:rsidRPr="00B50418">
              <w:rPr>
                <w:rFonts w:ascii="Times New Roman" w:hAnsi="Times New Roman" w:cs="Times New Roman"/>
                <w:sz w:val="24"/>
                <w:szCs w:val="24"/>
              </w:rPr>
              <w:t xml:space="preserve">saules paneļu </w:t>
            </w:r>
            <w:r w:rsidR="00F5156E">
              <w:rPr>
                <w:rFonts w:ascii="Times New Roman" w:hAnsi="Times New Roman" w:cs="Times New Roman"/>
                <w:sz w:val="24"/>
                <w:szCs w:val="24"/>
              </w:rPr>
              <w:t xml:space="preserve">sistēmas </w:t>
            </w:r>
            <w:r w:rsidRPr="00B50418">
              <w:rPr>
                <w:rFonts w:ascii="Times New Roman" w:hAnsi="Times New Roman" w:cs="Times New Roman"/>
                <w:sz w:val="24"/>
                <w:szCs w:val="24"/>
              </w:rPr>
              <w:t xml:space="preserve">uzstādīšanu </w:t>
            </w:r>
            <w:r w:rsidRPr="00B50418">
              <w:rPr>
                <w:rFonts w:ascii="Times New Roman" w:hAnsi="Times New Roman" w:cs="Times New Roman"/>
                <w:bCs/>
                <w:sz w:val="24"/>
                <w:szCs w:val="24"/>
              </w:rPr>
              <w:t xml:space="preserve">par šādu līgumcenu: </w:t>
            </w:r>
          </w:p>
          <w:p w14:paraId="641D3644" w14:textId="77777777" w:rsidR="00B50418" w:rsidRPr="00B50418" w:rsidRDefault="00B50418" w:rsidP="00B50418">
            <w:pPr>
              <w:spacing w:after="0" w:line="240" w:lineRule="auto"/>
              <w:ind w:right="-54"/>
              <w:jc w:val="both"/>
              <w:rPr>
                <w:rFonts w:ascii="Times New Roman" w:hAnsi="Times New Roman" w:cs="Times New Roman"/>
                <w:bCs/>
                <w:sz w:val="24"/>
                <w:szCs w:val="24"/>
              </w:rPr>
            </w:pPr>
          </w:p>
          <w:p w14:paraId="4FB7B6C7" w14:textId="77777777" w:rsidR="00B50418" w:rsidRPr="00B50418" w:rsidRDefault="00B50418" w:rsidP="00B50418">
            <w:pPr>
              <w:spacing w:after="0" w:line="240" w:lineRule="auto"/>
              <w:ind w:right="-54"/>
              <w:jc w:val="both"/>
              <w:rPr>
                <w:rFonts w:ascii="Times New Roman" w:hAnsi="Times New Roman" w:cs="Times New Roman"/>
                <w:bCs/>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9"/>
              <w:gridCol w:w="3513"/>
            </w:tblGrid>
            <w:tr w:rsidR="00B50418" w:rsidRPr="00B50418" w14:paraId="4F263D32" w14:textId="77777777" w:rsidTr="00117E8A">
              <w:tc>
                <w:tcPr>
                  <w:tcW w:w="5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EBD598" w14:textId="7195B478" w:rsidR="00B50418" w:rsidRPr="00B50418" w:rsidRDefault="00FB6981" w:rsidP="00B50418">
                  <w:pPr>
                    <w:spacing w:after="0" w:line="240" w:lineRule="auto"/>
                    <w:ind w:right="-54"/>
                    <w:jc w:val="center"/>
                    <w:rPr>
                      <w:rFonts w:ascii="Times New Roman" w:hAnsi="Times New Roman" w:cs="Times New Roman"/>
                      <w:sz w:val="24"/>
                      <w:szCs w:val="24"/>
                    </w:rPr>
                  </w:pPr>
                  <w:r>
                    <w:rPr>
                      <w:rFonts w:ascii="Times New Roman" w:hAnsi="Times New Roman" w:cs="Times New Roman"/>
                      <w:sz w:val="24"/>
                      <w:szCs w:val="24"/>
                    </w:rPr>
                    <w:t>D</w:t>
                  </w:r>
                  <w:r w:rsidR="00B50418" w:rsidRPr="00B50418">
                    <w:rPr>
                      <w:rFonts w:ascii="Times New Roman" w:hAnsi="Times New Roman" w:cs="Times New Roman"/>
                      <w:sz w:val="24"/>
                      <w:szCs w:val="24"/>
                    </w:rPr>
                    <w:t>arbi</w:t>
                  </w:r>
                </w:p>
              </w:tc>
              <w:tc>
                <w:tcPr>
                  <w:tcW w:w="35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6E183C" w14:textId="77777777" w:rsidR="00B50418" w:rsidRPr="00B50418" w:rsidRDefault="00B50418" w:rsidP="00B50418">
                  <w:pPr>
                    <w:spacing w:after="0" w:line="240" w:lineRule="auto"/>
                    <w:ind w:right="-54"/>
                    <w:jc w:val="center"/>
                    <w:rPr>
                      <w:rFonts w:ascii="Times New Roman" w:hAnsi="Times New Roman" w:cs="Times New Roman"/>
                      <w:sz w:val="24"/>
                      <w:szCs w:val="24"/>
                    </w:rPr>
                  </w:pPr>
                </w:p>
                <w:p w14:paraId="41A4A4D7" w14:textId="77777777" w:rsidR="00B50418" w:rsidRPr="00B50418" w:rsidRDefault="00B50418" w:rsidP="00B50418">
                  <w:pPr>
                    <w:spacing w:after="0" w:line="240" w:lineRule="auto"/>
                    <w:ind w:right="-54"/>
                    <w:jc w:val="center"/>
                    <w:rPr>
                      <w:rFonts w:ascii="Times New Roman" w:hAnsi="Times New Roman" w:cs="Times New Roman"/>
                      <w:sz w:val="24"/>
                      <w:szCs w:val="24"/>
                    </w:rPr>
                  </w:pPr>
                  <w:r w:rsidRPr="00B50418">
                    <w:rPr>
                      <w:rFonts w:ascii="Times New Roman" w:hAnsi="Times New Roman" w:cs="Times New Roman"/>
                      <w:sz w:val="24"/>
                      <w:szCs w:val="24"/>
                    </w:rPr>
                    <w:t xml:space="preserve">Cena EUR </w:t>
                  </w:r>
                </w:p>
                <w:p w14:paraId="6454AD49" w14:textId="77777777" w:rsidR="00B50418" w:rsidRPr="00B50418" w:rsidRDefault="00B50418" w:rsidP="00B50418">
                  <w:pPr>
                    <w:spacing w:after="0" w:line="240" w:lineRule="auto"/>
                    <w:ind w:right="-54"/>
                    <w:jc w:val="center"/>
                    <w:rPr>
                      <w:rFonts w:ascii="Times New Roman" w:hAnsi="Times New Roman" w:cs="Times New Roman"/>
                      <w:sz w:val="24"/>
                      <w:szCs w:val="24"/>
                    </w:rPr>
                  </w:pPr>
                  <w:r w:rsidRPr="00B50418">
                    <w:rPr>
                      <w:rFonts w:ascii="Times New Roman" w:hAnsi="Times New Roman" w:cs="Times New Roman"/>
                      <w:sz w:val="24"/>
                      <w:szCs w:val="24"/>
                    </w:rPr>
                    <w:t>bez PVN</w:t>
                  </w:r>
                </w:p>
                <w:p w14:paraId="1F88B9EA" w14:textId="77777777" w:rsidR="00B50418" w:rsidRPr="00B50418" w:rsidRDefault="00B50418" w:rsidP="00B50418">
                  <w:pPr>
                    <w:spacing w:after="0" w:line="240" w:lineRule="auto"/>
                    <w:ind w:right="-54"/>
                    <w:jc w:val="center"/>
                    <w:rPr>
                      <w:rFonts w:ascii="Times New Roman" w:hAnsi="Times New Roman" w:cs="Times New Roman"/>
                      <w:sz w:val="24"/>
                      <w:szCs w:val="24"/>
                    </w:rPr>
                  </w:pPr>
                </w:p>
                <w:p w14:paraId="5B510B2A" w14:textId="77777777" w:rsidR="00B50418" w:rsidRPr="00B50418" w:rsidRDefault="00B50418" w:rsidP="00B50418">
                  <w:pPr>
                    <w:spacing w:after="0" w:line="240" w:lineRule="auto"/>
                    <w:ind w:right="-54"/>
                    <w:jc w:val="center"/>
                    <w:rPr>
                      <w:rFonts w:ascii="Times New Roman" w:hAnsi="Times New Roman" w:cs="Times New Roman"/>
                      <w:b/>
                      <w:bCs/>
                      <w:sz w:val="24"/>
                      <w:szCs w:val="24"/>
                    </w:rPr>
                  </w:pPr>
                </w:p>
              </w:tc>
            </w:tr>
            <w:tr w:rsidR="00B50418" w:rsidRPr="00B50418" w14:paraId="2B17AAB9" w14:textId="77777777" w:rsidTr="00117E8A">
              <w:tc>
                <w:tcPr>
                  <w:tcW w:w="5559" w:type="dxa"/>
                  <w:tcBorders>
                    <w:top w:val="single" w:sz="4" w:space="0" w:color="auto"/>
                    <w:left w:val="single" w:sz="4" w:space="0" w:color="auto"/>
                    <w:bottom w:val="single" w:sz="4" w:space="0" w:color="auto"/>
                    <w:right w:val="single" w:sz="4" w:space="0" w:color="auto"/>
                  </w:tcBorders>
                </w:tcPr>
                <w:p w14:paraId="0906996F" w14:textId="77777777" w:rsidR="00B50418" w:rsidRDefault="00B50418" w:rsidP="00B50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Cs/>
                      <w:sz w:val="24"/>
                      <w:szCs w:val="24"/>
                    </w:rPr>
                  </w:pPr>
                </w:p>
                <w:p w14:paraId="3D1A5ECF" w14:textId="77777777" w:rsidR="005E07F9" w:rsidRPr="00B50418" w:rsidRDefault="005E07F9" w:rsidP="00B50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Cs/>
                      <w:sz w:val="24"/>
                      <w:szCs w:val="24"/>
                    </w:rPr>
                  </w:pPr>
                </w:p>
                <w:p w14:paraId="46CAB782" w14:textId="195C48A3" w:rsidR="00B50418" w:rsidRDefault="00B50418" w:rsidP="00B50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Tehniskās dokumentācijas izstrāde</w:t>
                  </w:r>
                  <w:r w:rsidR="005E07F9">
                    <w:rPr>
                      <w:rFonts w:ascii="Times New Roman" w:hAnsi="Times New Roman" w:cs="Times New Roman"/>
                      <w:bCs/>
                      <w:sz w:val="24"/>
                      <w:szCs w:val="24"/>
                    </w:rPr>
                    <w:t xml:space="preserve"> un s</w:t>
                  </w:r>
                  <w:r w:rsidR="005E07F9" w:rsidRPr="00B50418">
                    <w:rPr>
                      <w:rFonts w:ascii="Times New Roman" w:hAnsi="Times New Roman" w:cs="Times New Roman"/>
                      <w:sz w:val="24"/>
                      <w:szCs w:val="24"/>
                    </w:rPr>
                    <w:t xml:space="preserve">aules paneļu </w:t>
                  </w:r>
                  <w:r w:rsidR="005E07F9">
                    <w:rPr>
                      <w:rFonts w:ascii="Times New Roman" w:hAnsi="Times New Roman" w:cs="Times New Roman"/>
                      <w:sz w:val="24"/>
                      <w:szCs w:val="24"/>
                    </w:rPr>
                    <w:t xml:space="preserve">sistēmas </w:t>
                  </w:r>
                  <w:r w:rsidR="005E07F9" w:rsidRPr="00B50418">
                    <w:rPr>
                      <w:rFonts w:ascii="Times New Roman" w:hAnsi="Times New Roman" w:cs="Times New Roman"/>
                      <w:sz w:val="24"/>
                      <w:szCs w:val="24"/>
                    </w:rPr>
                    <w:t>uzstādīšan</w:t>
                  </w:r>
                  <w:r w:rsidR="005E07F9">
                    <w:rPr>
                      <w:rFonts w:ascii="Times New Roman" w:hAnsi="Times New Roman" w:cs="Times New Roman"/>
                      <w:sz w:val="24"/>
                      <w:szCs w:val="24"/>
                    </w:rPr>
                    <w:t>a</w:t>
                  </w:r>
                </w:p>
                <w:p w14:paraId="1051C0E3" w14:textId="77777777" w:rsidR="005E07F9" w:rsidRDefault="005E07F9" w:rsidP="00B50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14:paraId="5D38EAE0" w14:textId="18C529C2" w:rsidR="005E07F9" w:rsidRPr="00B50418" w:rsidRDefault="005E07F9" w:rsidP="00B50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Cs/>
                      <w:sz w:val="24"/>
                      <w:szCs w:val="24"/>
                    </w:rPr>
                  </w:pPr>
                </w:p>
              </w:tc>
              <w:tc>
                <w:tcPr>
                  <w:tcW w:w="3513" w:type="dxa"/>
                  <w:tcBorders>
                    <w:top w:val="single" w:sz="4" w:space="0" w:color="auto"/>
                    <w:left w:val="single" w:sz="4" w:space="0" w:color="auto"/>
                    <w:bottom w:val="single" w:sz="4" w:space="0" w:color="auto"/>
                    <w:right w:val="single" w:sz="4" w:space="0" w:color="auto"/>
                  </w:tcBorders>
                </w:tcPr>
                <w:p w14:paraId="6B976C03" w14:textId="77777777" w:rsidR="00B50418" w:rsidRPr="00B50418" w:rsidRDefault="00B50418" w:rsidP="00B50418">
                  <w:pPr>
                    <w:spacing w:after="0" w:line="240" w:lineRule="auto"/>
                    <w:ind w:right="-54"/>
                    <w:jc w:val="both"/>
                    <w:rPr>
                      <w:rFonts w:ascii="Times New Roman" w:hAnsi="Times New Roman" w:cs="Times New Roman"/>
                      <w:bCs/>
                      <w:sz w:val="24"/>
                      <w:szCs w:val="24"/>
                    </w:rPr>
                  </w:pPr>
                </w:p>
              </w:tc>
            </w:tr>
          </w:tbl>
          <w:p w14:paraId="72B61BD9" w14:textId="77777777" w:rsidR="00B50418" w:rsidRPr="00B50418" w:rsidRDefault="00B50418" w:rsidP="00B50418">
            <w:pPr>
              <w:spacing w:after="0" w:line="240" w:lineRule="auto"/>
              <w:jc w:val="both"/>
              <w:rPr>
                <w:rFonts w:ascii="Times New Roman" w:hAnsi="Times New Roman" w:cs="Times New Roman"/>
                <w:i/>
                <w:sz w:val="24"/>
                <w:szCs w:val="24"/>
              </w:rPr>
            </w:pPr>
          </w:p>
          <w:p w14:paraId="4F573F21" w14:textId="77777777" w:rsidR="00B50418" w:rsidRPr="00B50418" w:rsidRDefault="00B50418" w:rsidP="00B50418">
            <w:pPr>
              <w:spacing w:after="0" w:line="240" w:lineRule="auto"/>
              <w:jc w:val="both"/>
              <w:rPr>
                <w:rFonts w:ascii="Times New Roman" w:hAnsi="Times New Roman" w:cs="Times New Roman"/>
                <w:i/>
                <w:sz w:val="24"/>
                <w:szCs w:val="24"/>
              </w:rPr>
            </w:pPr>
          </w:p>
          <w:p w14:paraId="0738FD41" w14:textId="05231544" w:rsidR="00415F3A" w:rsidRDefault="00B50418" w:rsidP="00415F3A">
            <w:pPr>
              <w:pStyle w:val="Sarakstarindkopa"/>
              <w:numPr>
                <w:ilvl w:val="0"/>
                <w:numId w:val="45"/>
              </w:numPr>
              <w:spacing w:after="0" w:line="240" w:lineRule="auto"/>
              <w:jc w:val="both"/>
              <w:rPr>
                <w:rFonts w:ascii="Times New Roman" w:hAnsi="Times New Roman" w:cs="Times New Roman"/>
                <w:b/>
                <w:bCs/>
                <w:i/>
                <w:sz w:val="24"/>
                <w:szCs w:val="24"/>
              </w:rPr>
            </w:pPr>
            <w:r w:rsidRPr="00415F3A">
              <w:rPr>
                <w:rFonts w:ascii="Times New Roman" w:hAnsi="Times New Roman" w:cs="Times New Roman"/>
                <w:b/>
                <w:bCs/>
                <w:i/>
                <w:sz w:val="24"/>
                <w:szCs w:val="24"/>
              </w:rPr>
              <w:t>Pretendentam jāiesniedz detalizēts būvniecības izmaksu aprēķins (tāme) par visu darbu apjomu, ņemot vērā Ministru kabineta 2017.gada 3.maija noteikumu Nr.239 “Noteikumi par Latvijas būvnormatīvu LBN 501-17 “</w:t>
            </w:r>
            <w:proofErr w:type="spellStart"/>
            <w:r w:rsidRPr="00415F3A">
              <w:rPr>
                <w:rFonts w:ascii="Times New Roman" w:hAnsi="Times New Roman" w:cs="Times New Roman"/>
                <w:b/>
                <w:bCs/>
                <w:i/>
                <w:sz w:val="24"/>
                <w:szCs w:val="24"/>
              </w:rPr>
              <w:t>Būvizmaksu</w:t>
            </w:r>
            <w:proofErr w:type="spellEnd"/>
            <w:r w:rsidRPr="00415F3A">
              <w:rPr>
                <w:rFonts w:ascii="Times New Roman" w:hAnsi="Times New Roman" w:cs="Times New Roman"/>
                <w:b/>
                <w:bCs/>
                <w:i/>
                <w:sz w:val="24"/>
                <w:szCs w:val="24"/>
              </w:rPr>
              <w:t xml:space="preserve"> noteikšanas kārtība”” prasības. </w:t>
            </w:r>
          </w:p>
          <w:p w14:paraId="611DB306" w14:textId="3C72A214" w:rsidR="00B50418" w:rsidRPr="00415F3A" w:rsidRDefault="00D711E1" w:rsidP="00415F3A">
            <w:pPr>
              <w:pStyle w:val="Sarakstarindkopa"/>
              <w:numPr>
                <w:ilvl w:val="0"/>
                <w:numId w:val="45"/>
              </w:num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T</w:t>
            </w:r>
            <w:r w:rsidR="00415F3A">
              <w:rPr>
                <w:rFonts w:ascii="Times New Roman" w:hAnsi="Times New Roman" w:cs="Times New Roman"/>
                <w:b/>
                <w:bCs/>
                <w:i/>
                <w:sz w:val="24"/>
                <w:szCs w:val="24"/>
              </w:rPr>
              <w:t>āmē jāparedz 5% rezerve neparedzētiem darbiem.</w:t>
            </w:r>
          </w:p>
          <w:p w14:paraId="4B69C572" w14:textId="77777777" w:rsidR="00B50418" w:rsidRPr="00B50418" w:rsidRDefault="00B50418" w:rsidP="00B50418">
            <w:pPr>
              <w:spacing w:after="0" w:line="240" w:lineRule="auto"/>
              <w:jc w:val="both"/>
              <w:rPr>
                <w:rFonts w:ascii="Times New Roman" w:hAnsi="Times New Roman" w:cs="Times New Roman"/>
                <w:i/>
                <w:sz w:val="24"/>
                <w:szCs w:val="24"/>
              </w:rPr>
            </w:pPr>
          </w:p>
          <w:p w14:paraId="035FEF91" w14:textId="77777777" w:rsidR="00B50418" w:rsidRPr="005E13A8" w:rsidRDefault="00B50418" w:rsidP="00B50418">
            <w:pPr>
              <w:pStyle w:val="Sarakstarindkopa"/>
              <w:numPr>
                <w:ilvl w:val="0"/>
                <w:numId w:val="38"/>
              </w:numPr>
              <w:spacing w:before="120" w:after="120" w:line="240" w:lineRule="auto"/>
              <w:rPr>
                <w:rFonts w:ascii="Times New Roman" w:eastAsia="Times New Roman" w:hAnsi="Times New Roman" w:cs="Times New Roman"/>
                <w:b/>
                <w:iCs/>
                <w:sz w:val="24"/>
                <w:szCs w:val="24"/>
                <w:lang w:eastAsia="lv-LV"/>
              </w:rPr>
            </w:pPr>
            <w:r w:rsidRPr="005E13A8">
              <w:rPr>
                <w:rFonts w:ascii="Times New Roman" w:eastAsia="Times New Roman" w:hAnsi="Times New Roman" w:cs="Times New Roman"/>
                <w:b/>
                <w:iCs/>
                <w:sz w:val="24"/>
                <w:szCs w:val="24"/>
                <w:lang w:eastAsia="lv-LV"/>
              </w:rPr>
              <w:t>Jāiesniedz būvdarbu kalendārais laika grafiks.</w:t>
            </w:r>
          </w:p>
          <w:p w14:paraId="2DC4D119" w14:textId="77777777" w:rsidR="00B50418" w:rsidRPr="00B50418" w:rsidRDefault="00B50418" w:rsidP="00B50418">
            <w:pPr>
              <w:spacing w:after="0" w:line="240" w:lineRule="auto"/>
              <w:jc w:val="right"/>
              <w:rPr>
                <w:rFonts w:ascii="Times New Roman" w:eastAsia="Calibri" w:hAnsi="Times New Roman" w:cs="Times New Roman"/>
                <w:sz w:val="24"/>
                <w:szCs w:val="24"/>
                <w:lang w:eastAsia="lv-LV"/>
              </w:rPr>
            </w:pPr>
          </w:p>
        </w:tc>
        <w:tc>
          <w:tcPr>
            <w:tcW w:w="5098" w:type="dxa"/>
            <w:noWrap/>
            <w:vAlign w:val="bottom"/>
          </w:tcPr>
          <w:p w14:paraId="72967270" w14:textId="77777777" w:rsidR="00B50418" w:rsidRPr="00B50418" w:rsidRDefault="00B50418" w:rsidP="00B50418">
            <w:pPr>
              <w:spacing w:after="0" w:line="240" w:lineRule="auto"/>
              <w:ind w:left="900" w:hanging="900"/>
              <w:rPr>
                <w:rFonts w:ascii="Times New Roman" w:eastAsia="Calibri" w:hAnsi="Times New Roman" w:cs="Times New Roman"/>
                <w:sz w:val="24"/>
                <w:szCs w:val="24"/>
                <w:lang w:eastAsia="lv-LV"/>
              </w:rPr>
            </w:pPr>
          </w:p>
        </w:tc>
        <w:tc>
          <w:tcPr>
            <w:tcW w:w="272" w:type="dxa"/>
            <w:noWrap/>
            <w:vAlign w:val="bottom"/>
          </w:tcPr>
          <w:p w14:paraId="10B12209" w14:textId="77777777" w:rsidR="00B50418" w:rsidRPr="00B50418" w:rsidRDefault="00B50418" w:rsidP="00B50418">
            <w:pPr>
              <w:spacing w:after="0" w:line="240" w:lineRule="auto"/>
              <w:ind w:left="900" w:hanging="900"/>
              <w:rPr>
                <w:rFonts w:ascii="Times New Roman" w:eastAsia="Calibri" w:hAnsi="Times New Roman" w:cs="Times New Roman"/>
                <w:sz w:val="24"/>
                <w:szCs w:val="24"/>
                <w:lang w:eastAsia="lv-LV"/>
              </w:rPr>
            </w:pPr>
          </w:p>
        </w:tc>
        <w:tc>
          <w:tcPr>
            <w:tcW w:w="238" w:type="dxa"/>
            <w:noWrap/>
            <w:vAlign w:val="bottom"/>
          </w:tcPr>
          <w:p w14:paraId="767363BF" w14:textId="77777777" w:rsidR="00B50418" w:rsidRPr="00B50418" w:rsidRDefault="00B50418" w:rsidP="00B50418">
            <w:pPr>
              <w:spacing w:after="0" w:line="240" w:lineRule="auto"/>
              <w:ind w:left="900" w:hanging="900"/>
              <w:rPr>
                <w:rFonts w:ascii="Times New Roman" w:eastAsia="Calibri" w:hAnsi="Times New Roman" w:cs="Times New Roman"/>
                <w:sz w:val="24"/>
                <w:szCs w:val="24"/>
                <w:lang w:eastAsia="lv-LV"/>
              </w:rPr>
            </w:pPr>
          </w:p>
        </w:tc>
      </w:tr>
    </w:tbl>
    <w:p w14:paraId="45A45E3A" w14:textId="77777777" w:rsidR="00630D80" w:rsidRPr="00C32710" w:rsidRDefault="00630D80" w:rsidP="00630D80">
      <w:pPr>
        <w:spacing w:after="0" w:line="240" w:lineRule="auto"/>
        <w:rPr>
          <w:rFonts w:ascii="Times New Roman" w:hAnsi="Times New Roman" w:cs="Times New Roman"/>
          <w:sz w:val="24"/>
          <w:szCs w:val="24"/>
        </w:rPr>
      </w:pPr>
    </w:p>
    <w:p w14:paraId="24B45488" w14:textId="77777777" w:rsidR="00630D80" w:rsidRDefault="00630D80" w:rsidP="002B7B18">
      <w:pPr>
        <w:pBdr>
          <w:top w:val="nil"/>
          <w:left w:val="nil"/>
          <w:bottom w:val="nil"/>
          <w:right w:val="nil"/>
          <w:between w:val="nil"/>
        </w:pBdr>
        <w:spacing w:after="0" w:line="240" w:lineRule="auto"/>
        <w:ind w:left="360"/>
        <w:jc w:val="right"/>
        <w:rPr>
          <w:rFonts w:ascii="Times New Roman" w:hAnsi="Times New Roman" w:cs="Times New Roman"/>
          <w:sz w:val="24"/>
          <w:szCs w:val="24"/>
        </w:rPr>
      </w:pPr>
    </w:p>
    <w:p w14:paraId="3E06DD0C" w14:textId="77777777" w:rsidR="006C572F" w:rsidRDefault="006C572F"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3E5CA8F3" w14:textId="77777777" w:rsidR="00707881" w:rsidRDefault="00707881"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00C044A1" w14:textId="77777777" w:rsidR="00707881" w:rsidRDefault="00707881"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6B84A3E7" w14:textId="77777777" w:rsidR="00944D5C" w:rsidRDefault="00944D5C"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0069C228" w14:textId="77777777" w:rsidR="00944D5C" w:rsidRDefault="00944D5C"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76A22822" w14:textId="77777777" w:rsidR="00944D5C" w:rsidRDefault="00944D5C"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47A9D106" w14:textId="77777777" w:rsidR="008F25FE" w:rsidRDefault="008F25FE"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20CB40E7" w14:textId="77777777" w:rsidR="00E40688" w:rsidRDefault="00E40688"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0E171482" w14:textId="77777777" w:rsidR="008F25FE" w:rsidRDefault="008F25FE"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40FCC72B" w14:textId="77777777" w:rsidR="008F25FE" w:rsidRDefault="008F25FE"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6CCE3CBA" w14:textId="77777777" w:rsidR="008F25FE" w:rsidRDefault="008F25FE"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7B5FBED1" w14:textId="77777777" w:rsidR="008F25FE" w:rsidRDefault="008F25FE"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5B14FAFA" w14:textId="77777777" w:rsidR="008F25FE" w:rsidRDefault="008F25FE"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7BB90F28" w14:textId="77777777" w:rsidR="008F25FE" w:rsidRDefault="008F25FE"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41479199" w14:textId="77777777" w:rsidR="00D711E1" w:rsidRDefault="00D711E1"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36D879D8" w14:textId="77777777" w:rsidR="008F25FE" w:rsidRDefault="008F25FE"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55594CF4" w14:textId="77777777" w:rsidR="008F25FE" w:rsidRDefault="008F25FE"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771E41CF" w14:textId="77777777" w:rsidR="008F25FE" w:rsidRDefault="008F25FE"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69DF8A96" w14:textId="57AFD65B" w:rsidR="00415F3A" w:rsidRPr="00B50418" w:rsidRDefault="00415F3A" w:rsidP="00415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rFonts w:ascii="Times New Roman" w:hAnsi="Times New Roman" w:cs="Times New Roman"/>
          <w:bCs/>
          <w:sz w:val="24"/>
          <w:szCs w:val="24"/>
          <w:lang w:bidi="lo-LA"/>
        </w:rPr>
      </w:pPr>
      <w:r>
        <w:rPr>
          <w:rFonts w:ascii="Times New Roman" w:hAnsi="Times New Roman" w:cs="Times New Roman"/>
          <w:bCs/>
          <w:sz w:val="24"/>
          <w:szCs w:val="24"/>
          <w:lang w:bidi="lo-LA"/>
        </w:rPr>
        <w:t>5</w:t>
      </w:r>
      <w:r w:rsidRPr="00B50418">
        <w:rPr>
          <w:rFonts w:ascii="Times New Roman" w:hAnsi="Times New Roman" w:cs="Times New Roman"/>
          <w:bCs/>
          <w:sz w:val="24"/>
          <w:szCs w:val="24"/>
          <w:lang w:bidi="lo-LA"/>
        </w:rPr>
        <w:t>.pielikums</w:t>
      </w:r>
    </w:p>
    <w:p w14:paraId="3FD499C6" w14:textId="77777777" w:rsidR="00415F3A" w:rsidRPr="00B50418" w:rsidRDefault="00415F3A" w:rsidP="00415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cs="Times New Roman"/>
          <w:b/>
          <w:sz w:val="24"/>
          <w:szCs w:val="24"/>
          <w:lang w:bidi="lo-LA"/>
        </w:rPr>
      </w:pPr>
    </w:p>
    <w:p w14:paraId="5C1AD7D2" w14:textId="3DFC34AB" w:rsidR="008F25FE" w:rsidRPr="00415F3A" w:rsidRDefault="00415F3A" w:rsidP="00415F3A">
      <w:pPr>
        <w:widowControl w:val="0"/>
        <w:overflowPunct w:val="0"/>
        <w:autoSpaceDE w:val="0"/>
        <w:autoSpaceDN w:val="0"/>
        <w:adjustRightInd w:val="0"/>
        <w:spacing w:after="0" w:line="240" w:lineRule="auto"/>
        <w:jc w:val="right"/>
        <w:rPr>
          <w:rFonts w:ascii="Times New Roman" w:hAnsi="Times New Roman" w:cs="Times New Roman"/>
          <w:i/>
          <w:iCs/>
          <w:kern w:val="28"/>
          <w:sz w:val="24"/>
          <w:szCs w:val="24"/>
          <w:lang w:eastAsia="lv-LV"/>
        </w:rPr>
      </w:pPr>
      <w:r w:rsidRPr="00415F3A">
        <w:rPr>
          <w:rFonts w:ascii="Times New Roman" w:hAnsi="Times New Roman" w:cs="Times New Roman"/>
          <w:i/>
          <w:iCs/>
          <w:kern w:val="28"/>
          <w:sz w:val="24"/>
          <w:szCs w:val="24"/>
          <w:lang w:eastAsia="lv-LV"/>
        </w:rPr>
        <w:t>Līguma projekts</w:t>
      </w:r>
    </w:p>
    <w:p w14:paraId="19AC7696" w14:textId="77777777" w:rsidR="008F25FE" w:rsidRPr="00415F3A" w:rsidRDefault="008F25FE"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657337FB" w14:textId="77777777" w:rsidR="008F25FE" w:rsidRPr="00415F3A" w:rsidRDefault="008F25FE" w:rsidP="00415F3A">
      <w:pPr>
        <w:spacing w:after="0" w:line="240" w:lineRule="auto"/>
        <w:ind w:left="357"/>
        <w:jc w:val="center"/>
        <w:rPr>
          <w:rFonts w:ascii="Times New Roman" w:hAnsi="Times New Roman" w:cs="Times New Roman"/>
          <w:b/>
          <w:sz w:val="24"/>
          <w:szCs w:val="24"/>
        </w:rPr>
      </w:pPr>
      <w:r w:rsidRPr="00415F3A">
        <w:rPr>
          <w:rFonts w:ascii="Times New Roman" w:hAnsi="Times New Roman" w:cs="Times New Roman"/>
          <w:b/>
          <w:sz w:val="24"/>
          <w:szCs w:val="24"/>
        </w:rPr>
        <w:t>LĪGUMS Nr. ______</w:t>
      </w:r>
    </w:p>
    <w:p w14:paraId="3C62C7BA" w14:textId="77777777" w:rsidR="008F25FE" w:rsidRPr="00415F3A" w:rsidRDefault="008F25FE" w:rsidP="00415F3A">
      <w:pPr>
        <w:spacing w:after="0" w:line="240" w:lineRule="auto"/>
        <w:ind w:left="357"/>
        <w:jc w:val="center"/>
        <w:rPr>
          <w:rFonts w:ascii="Times New Roman" w:hAnsi="Times New Roman" w:cs="Times New Roman"/>
          <w:sz w:val="24"/>
          <w:szCs w:val="24"/>
        </w:rPr>
      </w:pPr>
    </w:p>
    <w:p w14:paraId="34950F80" w14:textId="5666EE54" w:rsidR="008F25FE" w:rsidRPr="00415F3A" w:rsidRDefault="008F25FE" w:rsidP="00415F3A">
      <w:pPr>
        <w:spacing w:after="0" w:line="240" w:lineRule="auto"/>
        <w:jc w:val="both"/>
        <w:rPr>
          <w:rFonts w:ascii="Times New Roman" w:hAnsi="Times New Roman" w:cs="Times New Roman"/>
          <w:sz w:val="24"/>
          <w:szCs w:val="24"/>
        </w:rPr>
      </w:pPr>
      <w:r w:rsidRPr="00415F3A">
        <w:rPr>
          <w:rFonts w:ascii="Times New Roman" w:hAnsi="Times New Roman" w:cs="Times New Roman"/>
          <w:sz w:val="24"/>
          <w:szCs w:val="24"/>
        </w:rPr>
        <w:t>Ikšķilē</w:t>
      </w:r>
      <w:r w:rsidRPr="00415F3A">
        <w:rPr>
          <w:rFonts w:ascii="Times New Roman" w:hAnsi="Times New Roman" w:cs="Times New Roman"/>
          <w:sz w:val="24"/>
          <w:szCs w:val="24"/>
        </w:rPr>
        <w:tab/>
      </w:r>
      <w:r w:rsidRPr="00415F3A">
        <w:rPr>
          <w:rFonts w:ascii="Times New Roman" w:hAnsi="Times New Roman" w:cs="Times New Roman"/>
          <w:sz w:val="24"/>
          <w:szCs w:val="24"/>
        </w:rPr>
        <w:tab/>
      </w:r>
      <w:r w:rsidRPr="00415F3A">
        <w:rPr>
          <w:rFonts w:ascii="Times New Roman" w:hAnsi="Times New Roman" w:cs="Times New Roman"/>
          <w:sz w:val="24"/>
          <w:szCs w:val="24"/>
        </w:rPr>
        <w:tab/>
      </w:r>
      <w:r w:rsidRPr="00415F3A">
        <w:rPr>
          <w:rFonts w:ascii="Times New Roman" w:hAnsi="Times New Roman" w:cs="Times New Roman"/>
          <w:sz w:val="24"/>
          <w:szCs w:val="24"/>
        </w:rPr>
        <w:tab/>
      </w:r>
      <w:r w:rsidRPr="00415F3A">
        <w:rPr>
          <w:rFonts w:ascii="Times New Roman" w:hAnsi="Times New Roman" w:cs="Times New Roman"/>
          <w:sz w:val="24"/>
          <w:szCs w:val="24"/>
        </w:rPr>
        <w:tab/>
      </w:r>
      <w:r w:rsidRPr="00415F3A">
        <w:rPr>
          <w:rFonts w:ascii="Times New Roman" w:hAnsi="Times New Roman" w:cs="Times New Roman"/>
          <w:sz w:val="24"/>
          <w:szCs w:val="24"/>
        </w:rPr>
        <w:tab/>
      </w:r>
      <w:r w:rsidRPr="00415F3A">
        <w:rPr>
          <w:rFonts w:ascii="Times New Roman" w:hAnsi="Times New Roman" w:cs="Times New Roman"/>
          <w:sz w:val="24"/>
          <w:szCs w:val="24"/>
        </w:rPr>
        <w:tab/>
        <w:t xml:space="preserve">                 202</w:t>
      </w:r>
      <w:r w:rsidR="00415F3A" w:rsidRPr="00415F3A">
        <w:rPr>
          <w:rFonts w:ascii="Times New Roman" w:hAnsi="Times New Roman" w:cs="Times New Roman"/>
          <w:sz w:val="24"/>
          <w:szCs w:val="24"/>
        </w:rPr>
        <w:t>5</w:t>
      </w:r>
      <w:r w:rsidRPr="00415F3A">
        <w:rPr>
          <w:rFonts w:ascii="Times New Roman" w:hAnsi="Times New Roman" w:cs="Times New Roman"/>
          <w:sz w:val="24"/>
          <w:szCs w:val="24"/>
        </w:rPr>
        <w:t>.gada ______________</w:t>
      </w:r>
    </w:p>
    <w:p w14:paraId="55806EAD" w14:textId="77777777" w:rsidR="008F25FE" w:rsidRPr="00415F3A" w:rsidRDefault="008F25FE" w:rsidP="00415F3A">
      <w:pPr>
        <w:spacing w:after="0" w:line="240" w:lineRule="auto"/>
        <w:jc w:val="both"/>
        <w:rPr>
          <w:rFonts w:ascii="Times New Roman" w:hAnsi="Times New Roman" w:cs="Times New Roman"/>
          <w:b/>
          <w:sz w:val="24"/>
          <w:szCs w:val="24"/>
        </w:rPr>
      </w:pPr>
    </w:p>
    <w:p w14:paraId="3B22C022" w14:textId="77777777" w:rsidR="008F25FE" w:rsidRPr="00415F3A" w:rsidRDefault="008F25FE" w:rsidP="00415F3A">
      <w:pPr>
        <w:spacing w:after="0" w:line="240" w:lineRule="auto"/>
        <w:jc w:val="both"/>
        <w:rPr>
          <w:rFonts w:ascii="Times New Roman" w:hAnsi="Times New Roman" w:cs="Times New Roman"/>
          <w:sz w:val="24"/>
          <w:szCs w:val="24"/>
        </w:rPr>
      </w:pPr>
      <w:r w:rsidRPr="00415F3A">
        <w:rPr>
          <w:rFonts w:ascii="Times New Roman" w:hAnsi="Times New Roman" w:cs="Times New Roman"/>
          <w:b/>
          <w:sz w:val="24"/>
          <w:szCs w:val="24"/>
        </w:rPr>
        <w:t>Sabiedrība ar ierobežotu atbildību “Ikšķiles māja”</w:t>
      </w:r>
      <w:r w:rsidRPr="00415F3A">
        <w:rPr>
          <w:rFonts w:ascii="Times New Roman" w:hAnsi="Times New Roman" w:cs="Times New Roman"/>
          <w:sz w:val="24"/>
          <w:szCs w:val="24"/>
        </w:rPr>
        <w:t>, reģistrācijas Nr.40103416198, turpmāk tekstā “</w:t>
      </w:r>
      <w:r w:rsidRPr="00415F3A">
        <w:rPr>
          <w:rFonts w:ascii="Times New Roman" w:hAnsi="Times New Roman" w:cs="Times New Roman"/>
          <w:b/>
          <w:sz w:val="24"/>
          <w:szCs w:val="24"/>
        </w:rPr>
        <w:t>Pasūtītājs</w:t>
      </w:r>
      <w:r w:rsidRPr="00415F3A">
        <w:rPr>
          <w:rFonts w:ascii="Times New Roman" w:hAnsi="Times New Roman" w:cs="Times New Roman"/>
          <w:sz w:val="24"/>
          <w:szCs w:val="24"/>
        </w:rPr>
        <w:t xml:space="preserve">”, kuru, pamatojoties uz statūtiem, pārstāv valdes priekšsēdētājs Aigars Briedis, no vienas puses, </w:t>
      </w:r>
    </w:p>
    <w:p w14:paraId="3F31B7A9" w14:textId="77777777" w:rsidR="008F25FE" w:rsidRPr="00415F3A" w:rsidRDefault="008F25FE" w:rsidP="00415F3A">
      <w:pPr>
        <w:spacing w:after="0" w:line="240" w:lineRule="auto"/>
        <w:jc w:val="center"/>
        <w:rPr>
          <w:rFonts w:ascii="Times New Roman" w:hAnsi="Times New Roman" w:cs="Times New Roman"/>
          <w:sz w:val="24"/>
          <w:szCs w:val="24"/>
        </w:rPr>
      </w:pPr>
      <w:r w:rsidRPr="00415F3A">
        <w:rPr>
          <w:rFonts w:ascii="Times New Roman" w:hAnsi="Times New Roman" w:cs="Times New Roman"/>
          <w:sz w:val="24"/>
          <w:szCs w:val="24"/>
        </w:rPr>
        <w:t>un</w:t>
      </w:r>
    </w:p>
    <w:p w14:paraId="715FAA07" w14:textId="77777777" w:rsidR="008F25FE" w:rsidRPr="00415F3A" w:rsidRDefault="008F25FE" w:rsidP="00415F3A">
      <w:pPr>
        <w:spacing w:after="0" w:line="240" w:lineRule="auto"/>
        <w:jc w:val="both"/>
        <w:rPr>
          <w:rFonts w:ascii="Times New Roman" w:hAnsi="Times New Roman" w:cs="Times New Roman"/>
          <w:sz w:val="24"/>
          <w:szCs w:val="24"/>
        </w:rPr>
      </w:pPr>
      <w:r w:rsidRPr="00415F3A">
        <w:rPr>
          <w:rFonts w:ascii="Times New Roman" w:hAnsi="Times New Roman" w:cs="Times New Roman"/>
          <w:bCs/>
          <w:sz w:val="24"/>
          <w:szCs w:val="24"/>
        </w:rPr>
        <w:t>______________, r</w:t>
      </w:r>
      <w:r w:rsidRPr="00415F3A">
        <w:rPr>
          <w:rFonts w:ascii="Times New Roman" w:hAnsi="Times New Roman" w:cs="Times New Roman"/>
          <w:sz w:val="24"/>
          <w:szCs w:val="24"/>
        </w:rPr>
        <w:t>eģistrācijas Nr.______________, turpmāk tekstā “</w:t>
      </w:r>
      <w:r w:rsidRPr="00415F3A">
        <w:rPr>
          <w:rFonts w:ascii="Times New Roman" w:hAnsi="Times New Roman" w:cs="Times New Roman"/>
          <w:b/>
          <w:sz w:val="24"/>
          <w:szCs w:val="24"/>
        </w:rPr>
        <w:t>Uzņēmējs</w:t>
      </w:r>
      <w:r w:rsidRPr="00415F3A">
        <w:rPr>
          <w:rFonts w:ascii="Times New Roman" w:hAnsi="Times New Roman" w:cs="Times New Roman"/>
          <w:sz w:val="24"/>
          <w:szCs w:val="24"/>
        </w:rPr>
        <w:t xml:space="preserve">”, kuru, pamatojoties uz _______________, pārstāv _____________, no otras puses, abi kopā saukti “Puses”, </w:t>
      </w:r>
    </w:p>
    <w:p w14:paraId="7E0AD45D" w14:textId="77777777" w:rsidR="008F25FE" w:rsidRPr="00415F3A" w:rsidRDefault="008F25FE" w:rsidP="00415F3A">
      <w:pPr>
        <w:spacing w:after="0" w:line="240" w:lineRule="auto"/>
        <w:jc w:val="both"/>
        <w:rPr>
          <w:rFonts w:ascii="Times New Roman" w:hAnsi="Times New Roman" w:cs="Times New Roman"/>
          <w:i/>
          <w:sz w:val="12"/>
          <w:szCs w:val="12"/>
        </w:rPr>
      </w:pPr>
    </w:p>
    <w:p w14:paraId="0081DD83" w14:textId="730C15BC" w:rsidR="008F25FE" w:rsidRPr="00415F3A" w:rsidRDefault="008F25FE" w:rsidP="00415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i/>
          <w:sz w:val="24"/>
          <w:szCs w:val="24"/>
        </w:rPr>
      </w:pPr>
      <w:r w:rsidRPr="00415F3A">
        <w:rPr>
          <w:rFonts w:ascii="Times New Roman" w:hAnsi="Times New Roman" w:cs="Times New Roman"/>
          <w:i/>
          <w:sz w:val="24"/>
          <w:szCs w:val="24"/>
        </w:rPr>
        <w:t xml:space="preserve">pamatojoties uz </w:t>
      </w:r>
      <w:r w:rsidR="00415F3A" w:rsidRPr="00415F3A">
        <w:rPr>
          <w:rFonts w:ascii="Times New Roman" w:hAnsi="Times New Roman" w:cs="Times New Roman"/>
          <w:i/>
          <w:sz w:val="24"/>
          <w:szCs w:val="24"/>
        </w:rPr>
        <w:t>cenu aptaujas</w:t>
      </w:r>
      <w:r w:rsidRPr="00415F3A">
        <w:rPr>
          <w:rFonts w:ascii="Times New Roman" w:hAnsi="Times New Roman" w:cs="Times New Roman"/>
          <w:i/>
          <w:sz w:val="24"/>
          <w:szCs w:val="24"/>
        </w:rPr>
        <w:t xml:space="preserve"> “</w:t>
      </w:r>
      <w:r w:rsidR="00415F3A" w:rsidRPr="00415F3A">
        <w:rPr>
          <w:rFonts w:ascii="Times New Roman" w:hAnsi="Times New Roman" w:cs="Times New Roman"/>
          <w:i/>
          <w:sz w:val="24"/>
          <w:szCs w:val="24"/>
        </w:rPr>
        <w:t>Tehniskās dokumentācijas izstrāde un s</w:t>
      </w:r>
      <w:r w:rsidRPr="00415F3A">
        <w:rPr>
          <w:rFonts w:ascii="Times New Roman" w:hAnsi="Times New Roman" w:cs="Times New Roman"/>
          <w:i/>
          <w:sz w:val="24"/>
          <w:szCs w:val="24"/>
        </w:rPr>
        <w:t>aules paneļu</w:t>
      </w:r>
      <w:r w:rsidR="00415F3A" w:rsidRPr="00415F3A">
        <w:rPr>
          <w:rFonts w:ascii="Times New Roman" w:hAnsi="Times New Roman" w:cs="Times New Roman"/>
          <w:i/>
          <w:sz w:val="24"/>
          <w:szCs w:val="24"/>
        </w:rPr>
        <w:t xml:space="preserve"> sistēmas </w:t>
      </w:r>
      <w:r w:rsidRPr="00415F3A">
        <w:rPr>
          <w:rFonts w:ascii="Times New Roman" w:hAnsi="Times New Roman" w:cs="Times New Roman"/>
          <w:i/>
          <w:sz w:val="24"/>
          <w:szCs w:val="24"/>
        </w:rPr>
        <w:t>uzstādīšana</w:t>
      </w:r>
      <w:r w:rsidR="00415F3A" w:rsidRPr="00415F3A">
        <w:rPr>
          <w:rFonts w:ascii="Times New Roman" w:hAnsi="Times New Roman" w:cs="Times New Roman"/>
          <w:i/>
          <w:sz w:val="24"/>
          <w:szCs w:val="24"/>
        </w:rPr>
        <w:t xml:space="preserve"> Ikšķiles notekūdeņu attīrīšanas iekārtu teritorijā</w:t>
      </w:r>
      <w:r w:rsidRPr="00415F3A">
        <w:rPr>
          <w:rFonts w:ascii="Times New Roman" w:hAnsi="Times New Roman" w:cs="Times New Roman"/>
          <w:i/>
          <w:sz w:val="24"/>
          <w:szCs w:val="24"/>
        </w:rPr>
        <w:t xml:space="preserve">” </w:t>
      </w:r>
      <w:r w:rsidRPr="00415F3A">
        <w:rPr>
          <w:rFonts w:ascii="Times New Roman" w:hAnsi="Times New Roman" w:cs="Times New Roman"/>
          <w:bCs/>
          <w:i/>
          <w:sz w:val="24"/>
          <w:szCs w:val="24"/>
        </w:rPr>
        <w:t>(iepirkuma identifikācijas numurs SIA Ikšķiles māja 202</w:t>
      </w:r>
      <w:r w:rsidR="00415F3A" w:rsidRPr="00415F3A">
        <w:rPr>
          <w:rFonts w:ascii="Times New Roman" w:hAnsi="Times New Roman" w:cs="Times New Roman"/>
          <w:bCs/>
          <w:i/>
          <w:sz w:val="24"/>
          <w:szCs w:val="24"/>
        </w:rPr>
        <w:t>5</w:t>
      </w:r>
      <w:r w:rsidRPr="00415F3A">
        <w:rPr>
          <w:rFonts w:ascii="Times New Roman" w:hAnsi="Times New Roman" w:cs="Times New Roman"/>
          <w:bCs/>
          <w:i/>
          <w:sz w:val="24"/>
          <w:szCs w:val="24"/>
        </w:rPr>
        <w:t>/</w:t>
      </w:r>
      <w:r w:rsidR="00415F3A" w:rsidRPr="00415F3A">
        <w:rPr>
          <w:rFonts w:ascii="Times New Roman" w:hAnsi="Times New Roman" w:cs="Times New Roman"/>
          <w:bCs/>
          <w:i/>
          <w:sz w:val="24"/>
          <w:szCs w:val="24"/>
        </w:rPr>
        <w:t>8</w:t>
      </w:r>
      <w:r w:rsidRPr="00415F3A">
        <w:rPr>
          <w:rFonts w:ascii="Times New Roman" w:hAnsi="Times New Roman" w:cs="Times New Roman"/>
          <w:bCs/>
          <w:i/>
          <w:sz w:val="24"/>
          <w:szCs w:val="24"/>
        </w:rPr>
        <w:t>-</w:t>
      </w:r>
      <w:r w:rsidR="00415F3A" w:rsidRPr="00415F3A">
        <w:rPr>
          <w:rFonts w:ascii="Times New Roman" w:hAnsi="Times New Roman" w:cs="Times New Roman"/>
          <w:bCs/>
          <w:i/>
          <w:sz w:val="24"/>
          <w:szCs w:val="24"/>
        </w:rPr>
        <w:t>T</w:t>
      </w:r>
      <w:r w:rsidRPr="00415F3A">
        <w:rPr>
          <w:rFonts w:ascii="Times New Roman" w:hAnsi="Times New Roman" w:cs="Times New Roman"/>
          <w:bCs/>
          <w:i/>
          <w:sz w:val="24"/>
          <w:szCs w:val="24"/>
        </w:rPr>
        <w:t>I)</w:t>
      </w:r>
      <w:r w:rsidRPr="00415F3A">
        <w:rPr>
          <w:rFonts w:ascii="Times New Roman" w:hAnsi="Times New Roman" w:cs="Times New Roman"/>
          <w:i/>
          <w:sz w:val="24"/>
          <w:szCs w:val="24"/>
        </w:rPr>
        <w:t xml:space="preserve"> rezultātiem, </w:t>
      </w:r>
    </w:p>
    <w:p w14:paraId="111BA975" w14:textId="77777777" w:rsidR="008F25FE" w:rsidRPr="00415F3A" w:rsidRDefault="008F25FE" w:rsidP="00415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i/>
          <w:sz w:val="24"/>
          <w:szCs w:val="24"/>
        </w:rPr>
      </w:pPr>
    </w:p>
    <w:p w14:paraId="6D40B030" w14:textId="77777777" w:rsidR="008F25FE" w:rsidRPr="00415F3A" w:rsidRDefault="008F25FE" w:rsidP="00415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415F3A">
        <w:rPr>
          <w:rFonts w:ascii="Times New Roman" w:hAnsi="Times New Roman" w:cs="Times New Roman"/>
          <w:iCs/>
          <w:sz w:val="24"/>
          <w:szCs w:val="24"/>
        </w:rPr>
        <w:t>izrādot brīvu gribu, bez maldības, viltus un spaidiem, noslēdz šādu līgumu, turpmāk tekstā</w:t>
      </w:r>
      <w:r w:rsidRPr="00415F3A">
        <w:rPr>
          <w:rFonts w:ascii="Times New Roman" w:hAnsi="Times New Roman" w:cs="Times New Roman"/>
          <w:sz w:val="24"/>
          <w:szCs w:val="24"/>
        </w:rPr>
        <w:t xml:space="preserve"> “Līgums”:</w:t>
      </w:r>
    </w:p>
    <w:p w14:paraId="65B4201A" w14:textId="77777777" w:rsidR="008F25FE" w:rsidRPr="00415F3A" w:rsidRDefault="008F25FE" w:rsidP="00415F3A">
      <w:pPr>
        <w:pStyle w:val="Pamatteksts2"/>
        <w:tabs>
          <w:tab w:val="left" w:pos="3240"/>
        </w:tabs>
        <w:spacing w:after="0" w:line="240" w:lineRule="auto"/>
        <w:jc w:val="both"/>
        <w:rPr>
          <w:b/>
          <w:bCs/>
        </w:rPr>
      </w:pPr>
    </w:p>
    <w:p w14:paraId="4A407503" w14:textId="77777777" w:rsidR="008F25FE" w:rsidRPr="00415F3A" w:rsidRDefault="008F25FE" w:rsidP="00415F3A">
      <w:pPr>
        <w:autoSpaceDE w:val="0"/>
        <w:autoSpaceDN w:val="0"/>
        <w:adjustRightInd w:val="0"/>
        <w:spacing w:after="0" w:line="240" w:lineRule="auto"/>
        <w:jc w:val="center"/>
        <w:rPr>
          <w:rFonts w:ascii="Times New Roman" w:hAnsi="Times New Roman" w:cs="Times New Roman"/>
          <w:b/>
          <w:bCs/>
          <w:color w:val="000000"/>
          <w:sz w:val="24"/>
          <w:szCs w:val="24"/>
        </w:rPr>
      </w:pPr>
      <w:r w:rsidRPr="00415F3A">
        <w:rPr>
          <w:rFonts w:ascii="Times New Roman" w:hAnsi="Times New Roman" w:cs="Times New Roman"/>
          <w:b/>
          <w:bCs/>
          <w:color w:val="000000"/>
          <w:sz w:val="24"/>
          <w:szCs w:val="24"/>
        </w:rPr>
        <w:t>1. Līguma priekšmets</w:t>
      </w:r>
    </w:p>
    <w:p w14:paraId="25D5DFB0" w14:textId="71A9801B" w:rsidR="008F25FE" w:rsidRDefault="008F25FE" w:rsidP="00415F3A">
      <w:pPr>
        <w:autoSpaceDE w:val="0"/>
        <w:autoSpaceDN w:val="0"/>
        <w:adjustRightInd w:val="0"/>
        <w:spacing w:after="0" w:line="240" w:lineRule="auto"/>
        <w:jc w:val="both"/>
        <w:rPr>
          <w:rFonts w:ascii="Times New Roman" w:hAnsi="Times New Roman" w:cs="Times New Roman"/>
          <w:color w:val="000000"/>
          <w:sz w:val="24"/>
          <w:szCs w:val="24"/>
        </w:rPr>
      </w:pPr>
      <w:r w:rsidRPr="00415F3A">
        <w:rPr>
          <w:rFonts w:ascii="Times New Roman" w:hAnsi="Times New Roman" w:cs="Times New Roman"/>
          <w:color w:val="000000"/>
          <w:sz w:val="24"/>
          <w:szCs w:val="24"/>
        </w:rPr>
        <w:t>1.1. Pasūtītājs uzdod, un Uzņēmējs ar savu darbaspēku, darba rīkiem, ierīcēm un materiāliem apņemas</w:t>
      </w:r>
      <w:r w:rsidR="00415F3A">
        <w:rPr>
          <w:rFonts w:ascii="Times New Roman" w:hAnsi="Times New Roman" w:cs="Times New Roman"/>
          <w:color w:val="000000"/>
          <w:sz w:val="24"/>
          <w:szCs w:val="24"/>
        </w:rPr>
        <w:t xml:space="preserve"> izstrādāt tehnisko dokumentāciju saules paneļu sistēmas uzstādīšanai un uzstādīt saules paneļu sistēmu </w:t>
      </w:r>
      <w:r w:rsidRPr="00415F3A">
        <w:rPr>
          <w:rFonts w:ascii="Times New Roman" w:hAnsi="Times New Roman" w:cs="Times New Roman"/>
          <w:color w:val="000000"/>
          <w:sz w:val="24"/>
          <w:szCs w:val="24"/>
        </w:rPr>
        <w:t xml:space="preserve"> (turpmāk - Darbi) </w:t>
      </w:r>
      <w:r w:rsidR="00415F3A">
        <w:rPr>
          <w:rFonts w:ascii="Times New Roman" w:hAnsi="Times New Roman" w:cs="Times New Roman"/>
          <w:color w:val="000000"/>
          <w:sz w:val="24"/>
          <w:szCs w:val="24"/>
        </w:rPr>
        <w:t xml:space="preserve">Ikšķiles notekūdeņu attīrīšanas iekārtu teritorijā pēc adreses  </w:t>
      </w:r>
      <w:r w:rsidR="00230694">
        <w:rPr>
          <w:rFonts w:ascii="Times New Roman" w:hAnsi="Times New Roman" w:cs="Times New Roman"/>
          <w:color w:val="000000"/>
          <w:sz w:val="24"/>
          <w:szCs w:val="24"/>
        </w:rPr>
        <w:t xml:space="preserve">“Ikšķiles notekūdeņu attīrīšanas ietaises”, Tīnūžu pagasts, Ogres novads </w:t>
      </w:r>
      <w:r w:rsidRPr="00415F3A">
        <w:rPr>
          <w:rFonts w:ascii="Times New Roman" w:hAnsi="Times New Roman" w:cs="Times New Roman"/>
          <w:color w:val="000000"/>
          <w:sz w:val="24"/>
          <w:szCs w:val="24"/>
        </w:rPr>
        <w:t>(turpmāk – Objekt</w:t>
      </w:r>
      <w:r w:rsidR="00230694">
        <w:rPr>
          <w:rFonts w:ascii="Times New Roman" w:hAnsi="Times New Roman" w:cs="Times New Roman"/>
          <w:color w:val="000000"/>
          <w:sz w:val="24"/>
          <w:szCs w:val="24"/>
        </w:rPr>
        <w:t>s</w:t>
      </w:r>
      <w:r w:rsidRPr="00415F3A">
        <w:rPr>
          <w:rFonts w:ascii="Times New Roman" w:hAnsi="Times New Roman" w:cs="Times New Roman"/>
          <w:color w:val="000000"/>
          <w:sz w:val="24"/>
          <w:szCs w:val="24"/>
        </w:rPr>
        <w:t xml:space="preserve">, atbilstoši Tāmei (Līguma 1.pielikums), Līguma un </w:t>
      </w:r>
      <w:r w:rsidR="00FB6981">
        <w:rPr>
          <w:rFonts w:ascii="Times New Roman" w:hAnsi="Times New Roman" w:cs="Times New Roman"/>
          <w:color w:val="000000"/>
          <w:sz w:val="24"/>
          <w:szCs w:val="24"/>
        </w:rPr>
        <w:t xml:space="preserve">cenu aptaujas </w:t>
      </w:r>
      <w:r w:rsidRPr="00415F3A">
        <w:rPr>
          <w:rFonts w:ascii="Times New Roman" w:hAnsi="Times New Roman" w:cs="Times New Roman"/>
          <w:color w:val="000000"/>
          <w:sz w:val="24"/>
          <w:szCs w:val="24"/>
        </w:rPr>
        <w:t>prasībām, Uzņēmēja piedāvājumam iepirkumā, Latvijas Republikas būvnormatīvu un citu Latvijas Republikā spēkā esošo normatīvo aktu prasībām.</w:t>
      </w:r>
    </w:p>
    <w:p w14:paraId="6966AD01" w14:textId="65FE0458" w:rsidR="00E84095" w:rsidRPr="00E84095" w:rsidRDefault="00E84095" w:rsidP="00BD26F0">
      <w:pPr>
        <w:pStyle w:val="Sarakstarindkopa"/>
        <w:keepNext/>
        <w:numPr>
          <w:ilvl w:val="1"/>
          <w:numId w:val="48"/>
        </w:numPr>
        <w:tabs>
          <w:tab w:val="left" w:pos="851"/>
        </w:tabs>
        <w:suppressAutoHyphens/>
        <w:autoSpaceDE w:val="0"/>
        <w:autoSpaceDN w:val="0"/>
        <w:adjustRightInd w:val="0"/>
        <w:spacing w:after="0" w:line="240" w:lineRule="auto"/>
        <w:ind w:left="142" w:hanging="142"/>
        <w:jc w:val="both"/>
        <w:rPr>
          <w:rFonts w:ascii="Times New Roman" w:hAnsi="Times New Roman" w:cs="Times New Roman"/>
          <w:color w:val="000000"/>
          <w:sz w:val="24"/>
          <w:szCs w:val="24"/>
        </w:rPr>
      </w:pPr>
      <w:r w:rsidRPr="00E84095">
        <w:rPr>
          <w:rFonts w:ascii="Times New Roman" w:hAnsi="Times New Roman" w:cs="Times New Roman"/>
          <w:bCs/>
          <w:iCs/>
          <w:sz w:val="24"/>
          <w:szCs w:val="24"/>
        </w:rPr>
        <w:t xml:space="preserve">Darbi </w:t>
      </w:r>
      <w:r w:rsidRPr="00E84095">
        <w:rPr>
          <w:rFonts w:ascii="Times New Roman" w:eastAsia="Times New Roman" w:hAnsi="Times New Roman" w:cs="Times New Roman"/>
          <w:bCs/>
          <w:iCs/>
          <w:sz w:val="24"/>
          <w:szCs w:val="24"/>
        </w:rPr>
        <w:t xml:space="preserve">tiek veikti Ministru kabineta </w:t>
      </w:r>
      <w:r w:rsidRPr="00E84095">
        <w:rPr>
          <w:rFonts w:ascii="Times New Roman" w:hAnsi="Times New Roman" w:cs="Times New Roman"/>
          <w:bCs/>
          <w:iCs/>
          <w:sz w:val="24"/>
          <w:szCs w:val="24"/>
        </w:rPr>
        <w:t xml:space="preserve">05.11.2024. </w:t>
      </w:r>
      <w:r w:rsidRPr="00E84095">
        <w:rPr>
          <w:rFonts w:ascii="Times New Roman" w:eastAsia="Times New Roman" w:hAnsi="Times New Roman" w:cs="Times New Roman"/>
          <w:bCs/>
          <w:iCs/>
          <w:sz w:val="24"/>
          <w:szCs w:val="24"/>
        </w:rPr>
        <w:t>noteikumu Nr.</w:t>
      </w:r>
      <w:r w:rsidRPr="00E84095">
        <w:rPr>
          <w:rFonts w:ascii="Times New Roman" w:hAnsi="Times New Roman" w:cs="Times New Roman"/>
          <w:bCs/>
          <w:iCs/>
          <w:sz w:val="24"/>
          <w:szCs w:val="24"/>
        </w:rPr>
        <w:t>700</w:t>
      </w:r>
      <w:r w:rsidRPr="00E84095">
        <w:rPr>
          <w:rFonts w:ascii="Times New Roman" w:eastAsia="Times New Roman" w:hAnsi="Times New Roman" w:cs="Times New Roman"/>
          <w:bCs/>
          <w:iCs/>
          <w:sz w:val="24"/>
          <w:szCs w:val="24"/>
        </w:rPr>
        <w:t xml:space="preserve"> “</w:t>
      </w:r>
      <w:r w:rsidRPr="00E84095">
        <w:rPr>
          <w:rFonts w:ascii="Times New Roman" w:hAnsi="Times New Roman" w:cs="Times New Roman"/>
          <w:bCs/>
          <w:iCs/>
          <w:sz w:val="24"/>
          <w:szCs w:val="24"/>
        </w:rPr>
        <w:t xml:space="preserve">Eiropas Savienības Kohēzijas politikas programmas 2021.-2027.gadam 2.1.1. specifiskā atbalsta mērķa “Energoefektivitātes veicināšana un siltumnīcefekta gāzu emisiju samazināšana” 2.1.1.6. pasākuma “Pašvaldību ēku energoefektivitātes paaugstināšana” otrās projektu iesniegumu kārtas </w:t>
      </w:r>
      <w:r w:rsidRPr="00E84095">
        <w:rPr>
          <w:rFonts w:ascii="Times New Roman" w:eastAsia="Times New Roman" w:hAnsi="Times New Roman" w:cs="Times New Roman"/>
          <w:bCs/>
          <w:iCs/>
          <w:sz w:val="24"/>
          <w:szCs w:val="24"/>
        </w:rPr>
        <w:t>īstenošanas noteikumi” ietvaros</w:t>
      </w:r>
      <w:r w:rsidRPr="00E84095">
        <w:rPr>
          <w:rFonts w:ascii="Times New Roman" w:hAnsi="Times New Roman" w:cs="Times New Roman"/>
          <w:bCs/>
          <w:iCs/>
          <w:sz w:val="24"/>
          <w:szCs w:val="24"/>
        </w:rPr>
        <w:t>.</w:t>
      </w:r>
    </w:p>
    <w:p w14:paraId="18F3367C" w14:textId="66889E25" w:rsidR="008F25FE" w:rsidRPr="00415F3A" w:rsidRDefault="008F25FE" w:rsidP="00415F3A">
      <w:pPr>
        <w:autoSpaceDE w:val="0"/>
        <w:autoSpaceDN w:val="0"/>
        <w:adjustRightInd w:val="0"/>
        <w:spacing w:after="0" w:line="240" w:lineRule="auto"/>
        <w:jc w:val="both"/>
        <w:rPr>
          <w:rFonts w:ascii="Times New Roman" w:hAnsi="Times New Roman" w:cs="Times New Roman"/>
          <w:color w:val="000000"/>
          <w:sz w:val="24"/>
          <w:szCs w:val="24"/>
        </w:rPr>
      </w:pPr>
      <w:r w:rsidRPr="00415F3A">
        <w:rPr>
          <w:rFonts w:ascii="Times New Roman" w:hAnsi="Times New Roman" w:cs="Times New Roman"/>
          <w:color w:val="000000"/>
          <w:sz w:val="24"/>
          <w:szCs w:val="24"/>
        </w:rPr>
        <w:t>1.2. Uzņēmējs apņemas Darbus veikt līdz ______________</w:t>
      </w:r>
      <w:r w:rsidR="00AC4A98">
        <w:rPr>
          <w:rFonts w:ascii="Times New Roman" w:hAnsi="Times New Roman" w:cs="Times New Roman"/>
          <w:color w:val="000000"/>
          <w:sz w:val="24"/>
          <w:szCs w:val="24"/>
        </w:rPr>
        <w:t xml:space="preserve">, tai skaitā līdz ___________izstrādāt un iesniegt Pasūtītājam tehnisko dokumentāciju, kas nepieciešama saules paneļu sistēmas </w:t>
      </w:r>
      <w:r w:rsidR="00FB6981">
        <w:rPr>
          <w:rFonts w:ascii="Times New Roman" w:hAnsi="Times New Roman" w:cs="Times New Roman"/>
          <w:color w:val="000000"/>
          <w:sz w:val="24"/>
          <w:szCs w:val="24"/>
        </w:rPr>
        <w:t>uzstādīšanai</w:t>
      </w:r>
      <w:r w:rsidR="00AC4A98">
        <w:rPr>
          <w:rFonts w:ascii="Times New Roman" w:hAnsi="Times New Roman" w:cs="Times New Roman"/>
          <w:color w:val="000000"/>
          <w:sz w:val="24"/>
          <w:szCs w:val="24"/>
        </w:rPr>
        <w:t>.</w:t>
      </w:r>
    </w:p>
    <w:p w14:paraId="457DFAD4" w14:textId="77777777" w:rsidR="008F25FE" w:rsidRPr="00415F3A" w:rsidRDefault="008F25FE" w:rsidP="00415F3A">
      <w:pPr>
        <w:numPr>
          <w:ilvl w:val="1"/>
          <w:numId w:val="39"/>
        </w:numPr>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415F3A">
        <w:rPr>
          <w:rFonts w:ascii="Times New Roman" w:hAnsi="Times New Roman" w:cs="Times New Roman"/>
          <w:sz w:val="24"/>
          <w:szCs w:val="24"/>
        </w:rPr>
        <w:t xml:space="preserve">Pasūtītājs apņemas samaksāt Uzņēmējam par 1.1.punktā norādītajiem kvalitatīvi izpildītajiem Darbiem un materiāliem šajā Līgumā noteiktajā kārtībā un apmērā. </w:t>
      </w:r>
    </w:p>
    <w:p w14:paraId="0D0C714F" w14:textId="77777777" w:rsidR="008F25FE" w:rsidRPr="00415F3A" w:rsidRDefault="008F25FE" w:rsidP="00415F3A">
      <w:pPr>
        <w:tabs>
          <w:tab w:val="left" w:pos="284"/>
          <w:tab w:val="left" w:pos="426"/>
        </w:tabs>
        <w:autoSpaceDE w:val="0"/>
        <w:autoSpaceDN w:val="0"/>
        <w:adjustRightInd w:val="0"/>
        <w:spacing w:after="0" w:line="240" w:lineRule="auto"/>
        <w:jc w:val="both"/>
        <w:rPr>
          <w:rFonts w:ascii="Times New Roman" w:hAnsi="Times New Roman" w:cs="Times New Roman"/>
          <w:color w:val="000000"/>
          <w:sz w:val="24"/>
          <w:szCs w:val="24"/>
        </w:rPr>
      </w:pPr>
    </w:p>
    <w:p w14:paraId="31639275" w14:textId="77777777" w:rsidR="008F25FE" w:rsidRPr="00415F3A" w:rsidRDefault="008F25FE" w:rsidP="00415F3A">
      <w:pPr>
        <w:numPr>
          <w:ilvl w:val="0"/>
          <w:numId w:val="39"/>
        </w:numPr>
        <w:spacing w:after="0" w:line="240" w:lineRule="auto"/>
        <w:jc w:val="center"/>
        <w:rPr>
          <w:rFonts w:ascii="Times New Roman" w:hAnsi="Times New Roman" w:cs="Times New Roman"/>
          <w:b/>
          <w:bCs/>
          <w:sz w:val="24"/>
          <w:szCs w:val="24"/>
        </w:rPr>
      </w:pPr>
      <w:r w:rsidRPr="00415F3A">
        <w:rPr>
          <w:rFonts w:ascii="Times New Roman" w:hAnsi="Times New Roman" w:cs="Times New Roman"/>
          <w:b/>
          <w:bCs/>
          <w:sz w:val="24"/>
          <w:szCs w:val="24"/>
        </w:rPr>
        <w:t>Līguma summa un samaksas kārtība</w:t>
      </w:r>
    </w:p>
    <w:p w14:paraId="53F6532B" w14:textId="77777777" w:rsidR="008F25FE" w:rsidRPr="00415F3A" w:rsidRDefault="008F25FE" w:rsidP="00415F3A">
      <w:pPr>
        <w:pStyle w:val="Default"/>
        <w:numPr>
          <w:ilvl w:val="1"/>
          <w:numId w:val="44"/>
        </w:numPr>
        <w:tabs>
          <w:tab w:val="left" w:pos="426"/>
        </w:tabs>
        <w:ind w:left="0" w:firstLine="0"/>
        <w:jc w:val="both"/>
      </w:pPr>
      <w:r w:rsidRPr="00415F3A">
        <w:t xml:space="preserve">Līguma summa ir ______ EUR </w:t>
      </w:r>
      <w:r w:rsidRPr="00415F3A">
        <w:rPr>
          <w:iCs/>
        </w:rPr>
        <w:t xml:space="preserve">(_________ </w:t>
      </w:r>
      <w:proofErr w:type="spellStart"/>
      <w:r w:rsidRPr="00415F3A">
        <w:rPr>
          <w:i/>
        </w:rPr>
        <w:t>euro</w:t>
      </w:r>
      <w:proofErr w:type="spellEnd"/>
      <w:r w:rsidRPr="00415F3A">
        <w:rPr>
          <w:iCs/>
        </w:rPr>
        <w:t xml:space="preserve">, __________ centi), pievienotās vērtības nodoklis (turpmāk tekstā “PVN”) ___________ EUR (____________ </w:t>
      </w:r>
      <w:proofErr w:type="spellStart"/>
      <w:r w:rsidRPr="00415F3A">
        <w:rPr>
          <w:i/>
        </w:rPr>
        <w:t>euro</w:t>
      </w:r>
      <w:proofErr w:type="spellEnd"/>
      <w:r w:rsidRPr="00415F3A">
        <w:rPr>
          <w:iCs/>
        </w:rPr>
        <w:t xml:space="preserve">, _____ centi), Līguma summa kopā ar PVN __________ EUR (_________ </w:t>
      </w:r>
      <w:proofErr w:type="spellStart"/>
      <w:r w:rsidRPr="00415F3A">
        <w:rPr>
          <w:i/>
        </w:rPr>
        <w:t>euro</w:t>
      </w:r>
      <w:proofErr w:type="spellEnd"/>
      <w:r w:rsidRPr="00415F3A">
        <w:rPr>
          <w:iCs/>
        </w:rPr>
        <w:t>, ________ centi).</w:t>
      </w:r>
    </w:p>
    <w:p w14:paraId="2BE16918" w14:textId="77777777" w:rsidR="008F25FE" w:rsidRPr="00415F3A" w:rsidRDefault="008F25FE" w:rsidP="00415F3A">
      <w:pPr>
        <w:pStyle w:val="Default"/>
        <w:numPr>
          <w:ilvl w:val="1"/>
          <w:numId w:val="44"/>
        </w:numPr>
        <w:tabs>
          <w:tab w:val="left" w:pos="426"/>
        </w:tabs>
        <w:ind w:left="0" w:firstLine="0"/>
        <w:jc w:val="both"/>
      </w:pPr>
      <w:r w:rsidRPr="00415F3A">
        <w:t xml:space="preserve">Līguma summa atbilst Tāmei (Līguma 1.pielikums) un tajā ietilpst visas ar Darbiem un Līgumā noteikto prasību izpildi saistītās izmaksas. </w:t>
      </w:r>
    </w:p>
    <w:p w14:paraId="01899AB5" w14:textId="77777777" w:rsidR="008F25FE" w:rsidRPr="00415F3A" w:rsidRDefault="008F25FE" w:rsidP="00415F3A">
      <w:pPr>
        <w:pStyle w:val="Sarakstarindkopa"/>
        <w:widowControl w:val="0"/>
        <w:numPr>
          <w:ilvl w:val="1"/>
          <w:numId w:val="44"/>
        </w:numPr>
        <w:tabs>
          <w:tab w:val="left" w:pos="426"/>
        </w:tabs>
        <w:suppressAutoHyphens/>
        <w:autoSpaceDE w:val="0"/>
        <w:autoSpaceDN w:val="0"/>
        <w:adjustRightInd w:val="0"/>
        <w:spacing w:after="0" w:line="240" w:lineRule="auto"/>
        <w:ind w:left="0" w:firstLine="0"/>
        <w:contextualSpacing w:val="0"/>
        <w:jc w:val="both"/>
        <w:outlineLvl w:val="2"/>
        <w:rPr>
          <w:rFonts w:ascii="Times New Roman" w:hAnsi="Times New Roman" w:cs="Times New Roman"/>
          <w:bCs/>
          <w:sz w:val="24"/>
          <w:szCs w:val="24"/>
          <w:lang w:eastAsia="zh-CN"/>
        </w:rPr>
      </w:pPr>
      <w:r w:rsidRPr="00415F3A">
        <w:rPr>
          <w:rFonts w:ascii="Times New Roman" w:hAnsi="Times New Roman" w:cs="Times New Roman"/>
          <w:bCs/>
          <w:sz w:val="24"/>
          <w:szCs w:val="24"/>
          <w:lang w:eastAsia="zh-CN"/>
        </w:rPr>
        <w:t>Līguma summa sevī ietver Darbu procesā izmantojamos būvniecības izstrādājumus, darbu, piegādes un transporta, elektroenerģijas, būvgružu aizvākšanas, šķirošanas un būvlaukuma uzturēšanas izmaksas un nodevu maksājumus valsts un pašvaldības budžetos un citus maksājumus un darbus, ja tādi jāizdara Uzņēmējam, lai pienācīgi un pilnībā izpildītu Darbus.</w:t>
      </w:r>
    </w:p>
    <w:p w14:paraId="2ACCF4AD" w14:textId="684CBA39" w:rsidR="001D30E9" w:rsidRPr="001D30E9" w:rsidRDefault="008F25FE" w:rsidP="001D30E9">
      <w:pPr>
        <w:pStyle w:val="Sarakstarindkopa"/>
        <w:numPr>
          <w:ilvl w:val="1"/>
          <w:numId w:val="44"/>
        </w:numPr>
        <w:tabs>
          <w:tab w:val="left" w:pos="426"/>
        </w:tabs>
        <w:spacing w:after="0" w:line="240" w:lineRule="auto"/>
        <w:ind w:left="0" w:firstLine="0"/>
        <w:contextualSpacing w:val="0"/>
        <w:jc w:val="both"/>
        <w:rPr>
          <w:rFonts w:ascii="Times New Roman" w:hAnsi="Times New Roman" w:cs="Times New Roman"/>
          <w:sz w:val="24"/>
          <w:szCs w:val="24"/>
        </w:rPr>
      </w:pPr>
      <w:r w:rsidRPr="00415F3A">
        <w:rPr>
          <w:rFonts w:ascii="Times New Roman" w:hAnsi="Times New Roman" w:cs="Times New Roman"/>
          <w:color w:val="000000"/>
          <w:sz w:val="24"/>
          <w:szCs w:val="24"/>
        </w:rPr>
        <w:t>Tāmē noteiktās vienību cenas</w:t>
      </w:r>
      <w:r w:rsidR="001D30E9">
        <w:rPr>
          <w:rFonts w:ascii="Times New Roman" w:hAnsi="Times New Roman" w:cs="Times New Roman"/>
          <w:color w:val="000000"/>
          <w:sz w:val="24"/>
          <w:szCs w:val="24"/>
        </w:rPr>
        <w:t xml:space="preserve">, </w:t>
      </w:r>
      <w:proofErr w:type="spellStart"/>
      <w:r w:rsidR="001D30E9" w:rsidRPr="001D30E9">
        <w:rPr>
          <w:rFonts w:ascii="Times New Roman" w:hAnsi="Times New Roman" w:cs="Times New Roman"/>
          <w:sz w:val="24"/>
          <w:szCs w:val="24"/>
        </w:rPr>
        <w:t>virsizdevumu</w:t>
      </w:r>
      <w:proofErr w:type="spellEnd"/>
      <w:r w:rsidR="001D30E9" w:rsidRPr="001D30E9">
        <w:rPr>
          <w:rFonts w:ascii="Times New Roman" w:hAnsi="Times New Roman" w:cs="Times New Roman"/>
          <w:sz w:val="24"/>
          <w:szCs w:val="24"/>
        </w:rPr>
        <w:t xml:space="preserve"> un peļņas procentu likmes netiek mainītas.</w:t>
      </w:r>
    </w:p>
    <w:p w14:paraId="1700D531" w14:textId="2E077243" w:rsidR="008F25FE" w:rsidRPr="00415F3A" w:rsidRDefault="008F25FE" w:rsidP="00415F3A">
      <w:pPr>
        <w:numPr>
          <w:ilvl w:val="1"/>
          <w:numId w:val="44"/>
        </w:numPr>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415F3A">
        <w:rPr>
          <w:rFonts w:ascii="Times New Roman" w:hAnsi="Times New Roman" w:cs="Times New Roman"/>
          <w:color w:val="000000"/>
          <w:sz w:val="24"/>
          <w:szCs w:val="24"/>
        </w:rPr>
        <w:t>.Līguma summa var tikt koriģēta atbilstoši Darbiem piemērojamo nodokļu izmaiņām.</w:t>
      </w:r>
    </w:p>
    <w:p w14:paraId="15FF7E90" w14:textId="14287387" w:rsidR="008F25FE" w:rsidRPr="001D30E9" w:rsidRDefault="008F25FE" w:rsidP="001D30E9">
      <w:pPr>
        <w:numPr>
          <w:ilvl w:val="1"/>
          <w:numId w:val="44"/>
        </w:numPr>
        <w:tabs>
          <w:tab w:val="left" w:pos="426"/>
        </w:tabs>
        <w:spacing w:after="0" w:line="240" w:lineRule="auto"/>
        <w:ind w:left="0" w:firstLine="0"/>
        <w:jc w:val="both"/>
        <w:rPr>
          <w:rFonts w:ascii="Times New Roman" w:hAnsi="Times New Roman" w:cs="Times New Roman"/>
          <w:bCs/>
          <w:sz w:val="24"/>
          <w:szCs w:val="24"/>
        </w:rPr>
      </w:pPr>
      <w:r w:rsidRPr="00415F3A">
        <w:rPr>
          <w:rFonts w:ascii="Times New Roman" w:hAnsi="Times New Roman" w:cs="Times New Roman"/>
          <w:bCs/>
          <w:sz w:val="24"/>
          <w:szCs w:val="24"/>
        </w:rPr>
        <w:t xml:space="preserve">Darbu apjomi var tikt samazināti/ palielināti, ja Darbu gaitā atklājas, ka Tāmē norādītajā apjomā tos veikt nav nepieciešams, vai arī atklājas darbi, kurus iepriekš paredzēt nebija </w:t>
      </w:r>
      <w:r w:rsidRPr="001D30E9">
        <w:rPr>
          <w:rFonts w:ascii="Times New Roman" w:hAnsi="Times New Roman" w:cs="Times New Roman"/>
          <w:bCs/>
          <w:sz w:val="24"/>
          <w:szCs w:val="24"/>
        </w:rPr>
        <w:t>iespējams un bez kuru veikšanas nav iespējams turpināt Līgumā paredzētos Darbus</w:t>
      </w:r>
      <w:r w:rsidR="001D30E9">
        <w:rPr>
          <w:rFonts w:ascii="Times New Roman" w:hAnsi="Times New Roman" w:cs="Times New Roman"/>
          <w:bCs/>
          <w:sz w:val="24"/>
          <w:szCs w:val="24"/>
        </w:rPr>
        <w:t>, izņemot Līguma 2.</w:t>
      </w:r>
      <w:r w:rsidR="00B8244E">
        <w:rPr>
          <w:rFonts w:ascii="Times New Roman" w:hAnsi="Times New Roman" w:cs="Times New Roman"/>
          <w:bCs/>
          <w:sz w:val="24"/>
          <w:szCs w:val="24"/>
        </w:rPr>
        <w:t>7</w:t>
      </w:r>
      <w:r w:rsidR="001D30E9">
        <w:rPr>
          <w:rFonts w:ascii="Times New Roman" w:hAnsi="Times New Roman" w:cs="Times New Roman"/>
          <w:bCs/>
          <w:sz w:val="24"/>
          <w:szCs w:val="24"/>
        </w:rPr>
        <w:t>.-2.9.puntā noteiktos gadījumus.</w:t>
      </w:r>
    </w:p>
    <w:p w14:paraId="5A8BF4DB" w14:textId="6FE96AC6" w:rsidR="001D30E9" w:rsidRPr="001D30E9" w:rsidRDefault="001D30E9" w:rsidP="001D30E9">
      <w:pPr>
        <w:pStyle w:val="Sarakstarindkopa"/>
        <w:numPr>
          <w:ilvl w:val="1"/>
          <w:numId w:val="44"/>
        </w:numPr>
        <w:tabs>
          <w:tab w:val="left" w:pos="426"/>
        </w:tabs>
        <w:spacing w:after="0" w:line="240" w:lineRule="auto"/>
        <w:ind w:left="0" w:firstLine="0"/>
        <w:contextualSpacing w:val="0"/>
        <w:jc w:val="both"/>
        <w:rPr>
          <w:rFonts w:ascii="Times New Roman" w:hAnsi="Times New Roman" w:cs="Times New Roman"/>
          <w:sz w:val="24"/>
          <w:szCs w:val="24"/>
        </w:rPr>
      </w:pPr>
      <w:r w:rsidRPr="001D30E9">
        <w:rPr>
          <w:rFonts w:ascii="Times New Roman" w:hAnsi="Times New Roman" w:cs="Times New Roman"/>
          <w:sz w:val="24"/>
          <w:szCs w:val="24"/>
        </w:rPr>
        <w:t xml:space="preserve">Līgumcena nevar tikt palielināta par Darbiem, kas jāveic saskaņā ar </w:t>
      </w:r>
      <w:r>
        <w:rPr>
          <w:rFonts w:ascii="Times New Roman" w:hAnsi="Times New Roman" w:cs="Times New Roman"/>
          <w:sz w:val="24"/>
          <w:szCs w:val="24"/>
        </w:rPr>
        <w:t>Tehnisko dokumentāciju</w:t>
      </w:r>
      <w:r w:rsidRPr="001D30E9">
        <w:rPr>
          <w:rFonts w:ascii="Times New Roman" w:hAnsi="Times New Roman" w:cs="Times New Roman"/>
          <w:sz w:val="24"/>
          <w:szCs w:val="24"/>
        </w:rPr>
        <w:t xml:space="preserve">, kur </w:t>
      </w:r>
      <w:r w:rsidR="00FB6981">
        <w:rPr>
          <w:rFonts w:ascii="Times New Roman" w:hAnsi="Times New Roman" w:cs="Times New Roman"/>
          <w:sz w:val="24"/>
          <w:szCs w:val="24"/>
        </w:rPr>
        <w:t>Uzņēmējs</w:t>
      </w:r>
      <w:r w:rsidRPr="001D30E9">
        <w:rPr>
          <w:rFonts w:ascii="Times New Roman" w:hAnsi="Times New Roman" w:cs="Times New Roman"/>
          <w:sz w:val="24"/>
          <w:szCs w:val="24"/>
        </w:rPr>
        <w:t xml:space="preserve"> ar nodomu vai aiz neuzmanības ir kļūdījies būvizstrādājumu, iekārtu daudzumos, to cenu un apjomu aprēķinā, lai izpildītu </w:t>
      </w:r>
      <w:r>
        <w:rPr>
          <w:rFonts w:ascii="Times New Roman" w:hAnsi="Times New Roman" w:cs="Times New Roman"/>
          <w:sz w:val="24"/>
          <w:szCs w:val="24"/>
        </w:rPr>
        <w:t xml:space="preserve">Tehniskajā dokumentācijā </w:t>
      </w:r>
      <w:r w:rsidRPr="001D30E9">
        <w:rPr>
          <w:rFonts w:ascii="Times New Roman" w:hAnsi="Times New Roman" w:cs="Times New Roman"/>
          <w:sz w:val="24"/>
          <w:szCs w:val="24"/>
        </w:rPr>
        <w:t>paredzēto Darbu, vai tādu iemeslu dēļ, kuri viņam bija jāņem vērā vai arī pie pienācīgas rūpības nevarēja būt nezināmi, noslēdzot Līgumu.</w:t>
      </w:r>
    </w:p>
    <w:p w14:paraId="5517E776" w14:textId="3EC0E27F" w:rsidR="001D30E9" w:rsidRPr="001D30E9" w:rsidRDefault="001D30E9" w:rsidP="001D30E9">
      <w:pPr>
        <w:pStyle w:val="Sarakstarindkopa"/>
        <w:numPr>
          <w:ilvl w:val="1"/>
          <w:numId w:val="44"/>
        </w:numPr>
        <w:tabs>
          <w:tab w:val="left" w:pos="426"/>
        </w:tabs>
        <w:spacing w:after="0" w:line="240" w:lineRule="auto"/>
        <w:ind w:left="0" w:firstLine="0"/>
        <w:contextualSpacing w:val="0"/>
        <w:jc w:val="both"/>
        <w:rPr>
          <w:rFonts w:ascii="Times New Roman" w:hAnsi="Times New Roman" w:cs="Times New Roman"/>
          <w:sz w:val="24"/>
          <w:szCs w:val="24"/>
        </w:rPr>
      </w:pPr>
      <w:r w:rsidRPr="001D30E9">
        <w:rPr>
          <w:rFonts w:ascii="Times New Roman" w:hAnsi="Times New Roman" w:cs="Times New Roman"/>
          <w:sz w:val="24"/>
          <w:szCs w:val="24"/>
          <w:lang w:eastAsia="ar-SA"/>
        </w:rPr>
        <w:t>Par Līgumcenas izmaiņu pamatojumu nevar tikt uzskatītas jebkādas atsauces uz nepilnīgi veiktiem aprēķiniem Finanšu piedāvājumā, kļūdainām materiālu apjomu aplēsēm, grafiskajos materiālos un Finanšu piedāvājumā</w:t>
      </w:r>
      <w:r w:rsidR="00FB6981">
        <w:rPr>
          <w:rFonts w:ascii="Times New Roman" w:hAnsi="Times New Roman" w:cs="Times New Roman"/>
          <w:sz w:val="24"/>
          <w:szCs w:val="24"/>
          <w:lang w:eastAsia="ar-SA"/>
        </w:rPr>
        <w:t xml:space="preserve"> (Tāmē)</w:t>
      </w:r>
      <w:r w:rsidRPr="001D30E9">
        <w:rPr>
          <w:rFonts w:ascii="Times New Roman" w:hAnsi="Times New Roman" w:cs="Times New Roman"/>
          <w:sz w:val="24"/>
          <w:szCs w:val="24"/>
          <w:lang w:eastAsia="ar-SA"/>
        </w:rPr>
        <w:t xml:space="preserve">, neievērtētiem elementiem, kuri ir norādīti tekstuāli vai grafiski Līguma 1. pielikuma dokumentos, būvniecības detaļām, kuras izriet no būvniecības elementu montāžas tehnoloģijām un ar to izpildi saistītajiem pasākumiem, kā arī, pamatojoties uz jebkuriem citiem apstākļiem, ar kuriem profesionāli jārēķinās </w:t>
      </w:r>
      <w:r w:rsidR="00FB6981">
        <w:rPr>
          <w:rFonts w:ascii="Times New Roman" w:hAnsi="Times New Roman" w:cs="Times New Roman"/>
          <w:sz w:val="24"/>
          <w:szCs w:val="24"/>
          <w:lang w:eastAsia="ar-SA"/>
        </w:rPr>
        <w:t>Uzņēmējam</w:t>
      </w:r>
      <w:r w:rsidRPr="001D30E9">
        <w:rPr>
          <w:rFonts w:ascii="Times New Roman" w:hAnsi="Times New Roman" w:cs="Times New Roman"/>
          <w:sz w:val="24"/>
          <w:szCs w:val="24"/>
          <w:lang w:eastAsia="ar-SA"/>
        </w:rPr>
        <w:t>, iestājoties Līguma izpildē ar Līguma noteikumiem.</w:t>
      </w:r>
    </w:p>
    <w:p w14:paraId="11178C10" w14:textId="2FFF78EE" w:rsidR="001D30E9" w:rsidRPr="001D30E9" w:rsidRDefault="001D30E9" w:rsidP="001D30E9">
      <w:pPr>
        <w:pStyle w:val="Sarakstarindkopa"/>
        <w:numPr>
          <w:ilvl w:val="1"/>
          <w:numId w:val="44"/>
        </w:numPr>
        <w:tabs>
          <w:tab w:val="left" w:pos="426"/>
        </w:tabs>
        <w:spacing w:after="0" w:line="240" w:lineRule="auto"/>
        <w:ind w:left="0" w:firstLine="0"/>
        <w:contextualSpacing w:val="0"/>
        <w:jc w:val="both"/>
        <w:rPr>
          <w:rFonts w:ascii="Times New Roman" w:hAnsi="Times New Roman" w:cs="Times New Roman"/>
          <w:sz w:val="24"/>
          <w:szCs w:val="24"/>
        </w:rPr>
      </w:pPr>
      <w:r w:rsidRPr="001D30E9">
        <w:rPr>
          <w:rFonts w:ascii="Times New Roman" w:hAnsi="Times New Roman" w:cs="Times New Roman"/>
          <w:sz w:val="24"/>
          <w:szCs w:val="24"/>
          <w:lang w:eastAsia="ar-SA"/>
        </w:rPr>
        <w:t xml:space="preserve">Līguma izpildes laikā netiek pieļauta Līgumcenas maiņa, pamatojoties uz izmaksu pieaugumu. Vienīgi </w:t>
      </w:r>
      <w:r w:rsidR="00FB6981">
        <w:rPr>
          <w:rFonts w:ascii="Times New Roman" w:hAnsi="Times New Roman" w:cs="Times New Roman"/>
          <w:sz w:val="24"/>
          <w:szCs w:val="24"/>
          <w:lang w:eastAsia="ar-SA"/>
        </w:rPr>
        <w:t>Uzņēmējs</w:t>
      </w:r>
      <w:r w:rsidRPr="001D30E9">
        <w:rPr>
          <w:rFonts w:ascii="Times New Roman" w:hAnsi="Times New Roman" w:cs="Times New Roman"/>
          <w:sz w:val="24"/>
          <w:szCs w:val="24"/>
          <w:lang w:eastAsia="ar-SA"/>
        </w:rPr>
        <w:t xml:space="preserve"> uzņemas visu risku, kurš saistīts ar iespējamo materiālu, darbaspēka un citu resursu cenu sadārdzinājumu Darbu veikšana laikā un tas nekādā veidā nevar ietekmēt Līgumcenu.</w:t>
      </w:r>
    </w:p>
    <w:p w14:paraId="05A71D6A" w14:textId="5C602F1B" w:rsidR="008F25FE" w:rsidRPr="00415F3A" w:rsidRDefault="008F25FE" w:rsidP="001D30E9">
      <w:pPr>
        <w:numPr>
          <w:ilvl w:val="1"/>
          <w:numId w:val="44"/>
        </w:numPr>
        <w:tabs>
          <w:tab w:val="left" w:pos="0"/>
          <w:tab w:val="left" w:pos="426"/>
        </w:tabs>
        <w:spacing w:after="0" w:line="240" w:lineRule="auto"/>
        <w:ind w:left="0" w:firstLine="0"/>
        <w:jc w:val="both"/>
        <w:rPr>
          <w:rFonts w:ascii="Times New Roman" w:hAnsi="Times New Roman" w:cs="Times New Roman"/>
          <w:sz w:val="24"/>
          <w:szCs w:val="24"/>
        </w:rPr>
      </w:pPr>
      <w:r w:rsidRPr="00415F3A">
        <w:rPr>
          <w:rFonts w:ascii="Times New Roman" w:eastAsia="TimesNewRoman" w:hAnsi="Times New Roman" w:cs="Times New Roman"/>
          <w:sz w:val="24"/>
          <w:szCs w:val="24"/>
        </w:rPr>
        <w:t xml:space="preserve">Ja Uzņēmējs uzskata par nepieciešamu, Pasūtītājs samaksā Uzņēmējam avansu ne vairāk kā </w:t>
      </w:r>
      <w:r w:rsidR="00AC4A98">
        <w:rPr>
          <w:rFonts w:ascii="Times New Roman" w:eastAsia="TimesNewRoman" w:hAnsi="Times New Roman" w:cs="Times New Roman"/>
          <w:sz w:val="24"/>
          <w:szCs w:val="24"/>
        </w:rPr>
        <w:t>30</w:t>
      </w:r>
      <w:r w:rsidRPr="00415F3A">
        <w:rPr>
          <w:rFonts w:ascii="Times New Roman" w:eastAsia="TimesNewRoman" w:hAnsi="Times New Roman" w:cs="Times New Roman"/>
          <w:sz w:val="24"/>
          <w:szCs w:val="24"/>
        </w:rPr>
        <w:t>% (</w:t>
      </w:r>
      <w:r w:rsidR="00AC4A98">
        <w:rPr>
          <w:rFonts w:ascii="Times New Roman" w:eastAsia="TimesNewRoman" w:hAnsi="Times New Roman" w:cs="Times New Roman"/>
          <w:sz w:val="24"/>
          <w:szCs w:val="24"/>
        </w:rPr>
        <w:t>trīsdesmit</w:t>
      </w:r>
      <w:r w:rsidRPr="00415F3A">
        <w:rPr>
          <w:rFonts w:ascii="Times New Roman" w:eastAsia="TimesNewRoman" w:hAnsi="Times New Roman" w:cs="Times New Roman"/>
          <w:sz w:val="24"/>
          <w:szCs w:val="24"/>
        </w:rPr>
        <w:t xml:space="preserve"> procenti) apmērā no Līguma summas saskaņā ar Uzņēmēja izrakstītu rēķinu, apmaksu veicot 5 (piecu) darba dienu laikā no rēķina saņemšanas dienas.</w:t>
      </w:r>
    </w:p>
    <w:p w14:paraId="77202516" w14:textId="77777777" w:rsidR="008F25FE" w:rsidRPr="00415F3A" w:rsidRDefault="008F25FE" w:rsidP="00415F3A">
      <w:pPr>
        <w:numPr>
          <w:ilvl w:val="1"/>
          <w:numId w:val="44"/>
        </w:numPr>
        <w:tabs>
          <w:tab w:val="left" w:pos="426"/>
        </w:tabs>
        <w:spacing w:after="0" w:line="240" w:lineRule="auto"/>
        <w:ind w:left="0" w:right="140" w:firstLine="0"/>
        <w:jc w:val="both"/>
        <w:rPr>
          <w:rFonts w:ascii="Times New Roman" w:eastAsia="26krzlcoljlsoja" w:hAnsi="Times New Roman" w:cs="Times New Roman"/>
          <w:bCs/>
          <w:color w:val="000000"/>
          <w:sz w:val="24"/>
          <w:szCs w:val="24"/>
        </w:rPr>
      </w:pPr>
      <w:r w:rsidRPr="00415F3A">
        <w:rPr>
          <w:rFonts w:ascii="Times New Roman" w:hAnsi="Times New Roman" w:cs="Times New Roman"/>
          <w:sz w:val="24"/>
          <w:szCs w:val="24"/>
        </w:rPr>
        <w:t xml:space="preserve">Darbu pieņemšanas pārskata periods, par kuru var tikt veikta apmaksa, ir 1 (viens) kalendārais mēnesis. </w:t>
      </w:r>
    </w:p>
    <w:p w14:paraId="273BC0AE" w14:textId="77777777" w:rsidR="008F25FE" w:rsidRPr="00415F3A" w:rsidRDefault="008F25FE" w:rsidP="00415F3A">
      <w:pPr>
        <w:pStyle w:val="Sarakstarindkopa"/>
        <w:widowControl w:val="0"/>
        <w:numPr>
          <w:ilvl w:val="1"/>
          <w:numId w:val="44"/>
        </w:numPr>
        <w:tabs>
          <w:tab w:val="left" w:pos="426"/>
        </w:tabs>
        <w:suppressAutoHyphens/>
        <w:autoSpaceDE w:val="0"/>
        <w:autoSpaceDN w:val="0"/>
        <w:adjustRightInd w:val="0"/>
        <w:spacing w:after="0" w:line="240" w:lineRule="auto"/>
        <w:ind w:left="0" w:firstLine="0"/>
        <w:contextualSpacing w:val="0"/>
        <w:jc w:val="both"/>
        <w:outlineLvl w:val="2"/>
        <w:rPr>
          <w:rFonts w:ascii="Times New Roman" w:hAnsi="Times New Roman" w:cs="Times New Roman"/>
          <w:bCs/>
          <w:sz w:val="24"/>
          <w:szCs w:val="24"/>
          <w:lang w:eastAsia="zh-CN"/>
        </w:rPr>
      </w:pPr>
      <w:r w:rsidRPr="00415F3A">
        <w:rPr>
          <w:rFonts w:ascii="Times New Roman" w:hAnsi="Times New Roman" w:cs="Times New Roman"/>
          <w:bCs/>
          <w:sz w:val="24"/>
          <w:szCs w:val="24"/>
          <w:lang w:eastAsia="zh-CN"/>
        </w:rPr>
        <w:t>Par faktiski izpildītiem, Pasūtītāja pieņemtiem Darbiem, Pasūtītājs veic samaksu šādā kārtībā:</w:t>
      </w:r>
    </w:p>
    <w:p w14:paraId="3A5BA2DC" w14:textId="1B20C765" w:rsidR="008F25FE" w:rsidRPr="00415F3A" w:rsidRDefault="008F25FE" w:rsidP="00415F3A">
      <w:pPr>
        <w:pStyle w:val="Sarakstarindkopa"/>
        <w:numPr>
          <w:ilvl w:val="2"/>
          <w:numId w:val="44"/>
        </w:numPr>
        <w:tabs>
          <w:tab w:val="left" w:pos="567"/>
        </w:tabs>
        <w:suppressAutoHyphens/>
        <w:autoSpaceDN w:val="0"/>
        <w:spacing w:after="0" w:line="240" w:lineRule="auto"/>
        <w:ind w:left="851" w:hanging="567"/>
        <w:contextualSpacing w:val="0"/>
        <w:jc w:val="both"/>
        <w:rPr>
          <w:rFonts w:ascii="Times New Roman" w:hAnsi="Times New Roman" w:cs="Times New Roman"/>
          <w:sz w:val="24"/>
          <w:szCs w:val="24"/>
          <w:lang w:eastAsia="zh-CN"/>
        </w:rPr>
      </w:pPr>
      <w:r w:rsidRPr="00415F3A">
        <w:rPr>
          <w:rFonts w:ascii="Times New Roman" w:hAnsi="Times New Roman" w:cs="Times New Roman"/>
          <w:sz w:val="24"/>
          <w:szCs w:val="24"/>
          <w:lang w:eastAsia="zh-CN"/>
        </w:rPr>
        <w:t xml:space="preserve">Pasūtītājs samaksā Uzņēmējam par  faktiski izpildīto Darbu apjomu, kas fiksēts abpusēji parakstītā Darbu nodošanas – pieņemšanas aktā, atskaitot avansa maksājumā saņemto, </w:t>
      </w:r>
      <w:r w:rsidR="00AC4A98">
        <w:rPr>
          <w:rFonts w:ascii="Times New Roman" w:hAnsi="Times New Roman" w:cs="Times New Roman"/>
          <w:sz w:val="24"/>
          <w:szCs w:val="24"/>
          <w:lang w:eastAsia="zh-CN"/>
        </w:rPr>
        <w:t>40</w:t>
      </w:r>
      <w:r w:rsidRPr="00415F3A">
        <w:rPr>
          <w:rFonts w:ascii="Times New Roman" w:hAnsi="Times New Roman" w:cs="Times New Roman"/>
          <w:sz w:val="24"/>
          <w:szCs w:val="24"/>
          <w:lang w:eastAsia="zh-CN"/>
        </w:rPr>
        <w:t xml:space="preserve"> (</w:t>
      </w:r>
      <w:r w:rsidR="00AC4A98">
        <w:rPr>
          <w:rFonts w:ascii="Times New Roman" w:hAnsi="Times New Roman" w:cs="Times New Roman"/>
          <w:sz w:val="24"/>
          <w:szCs w:val="24"/>
          <w:lang w:eastAsia="zh-CN"/>
        </w:rPr>
        <w:t>četrdesmit</w:t>
      </w:r>
      <w:r w:rsidRPr="00415F3A">
        <w:rPr>
          <w:rFonts w:ascii="Times New Roman" w:hAnsi="Times New Roman" w:cs="Times New Roman"/>
          <w:sz w:val="24"/>
          <w:szCs w:val="24"/>
          <w:lang w:eastAsia="zh-CN"/>
        </w:rPr>
        <w:t>) dienu laikā no rēķina saņemšanas. Samaksātā summa nevar pārsniegt 90% no Līguma summas;</w:t>
      </w:r>
    </w:p>
    <w:p w14:paraId="6883AEFB" w14:textId="36482E05" w:rsidR="008F25FE" w:rsidRPr="00415F3A" w:rsidRDefault="008F25FE" w:rsidP="00415F3A">
      <w:pPr>
        <w:pStyle w:val="Sarakstarindkopa"/>
        <w:numPr>
          <w:ilvl w:val="2"/>
          <w:numId w:val="44"/>
        </w:numPr>
        <w:tabs>
          <w:tab w:val="left" w:pos="567"/>
        </w:tabs>
        <w:suppressAutoHyphens/>
        <w:autoSpaceDN w:val="0"/>
        <w:spacing w:after="0" w:line="240" w:lineRule="auto"/>
        <w:ind w:left="851" w:hanging="567"/>
        <w:contextualSpacing w:val="0"/>
        <w:jc w:val="both"/>
        <w:rPr>
          <w:rFonts w:ascii="Times New Roman" w:hAnsi="Times New Roman" w:cs="Times New Roman"/>
          <w:sz w:val="24"/>
          <w:szCs w:val="24"/>
          <w:lang w:eastAsia="zh-CN"/>
        </w:rPr>
      </w:pPr>
      <w:r w:rsidRPr="00415F3A">
        <w:rPr>
          <w:rFonts w:ascii="Times New Roman" w:hAnsi="Times New Roman" w:cs="Times New Roman"/>
          <w:sz w:val="24"/>
          <w:szCs w:val="24"/>
          <w:lang w:eastAsia="zh-CN"/>
        </w:rPr>
        <w:t xml:space="preserve">galīgo norēķinu par Darbiem Pasūtītājs veic </w:t>
      </w:r>
      <w:r w:rsidR="00AC4A98">
        <w:rPr>
          <w:rFonts w:ascii="Times New Roman" w:hAnsi="Times New Roman" w:cs="Times New Roman"/>
          <w:sz w:val="24"/>
          <w:szCs w:val="24"/>
          <w:lang w:eastAsia="zh-CN"/>
        </w:rPr>
        <w:t>40</w:t>
      </w:r>
      <w:r w:rsidRPr="00415F3A">
        <w:rPr>
          <w:rFonts w:ascii="Times New Roman" w:hAnsi="Times New Roman" w:cs="Times New Roman"/>
          <w:sz w:val="24"/>
          <w:szCs w:val="24"/>
          <w:lang w:eastAsia="zh-CN"/>
        </w:rPr>
        <w:t xml:space="preserve"> (</w:t>
      </w:r>
      <w:r w:rsidR="00AC4A98">
        <w:rPr>
          <w:rFonts w:ascii="Times New Roman" w:hAnsi="Times New Roman" w:cs="Times New Roman"/>
          <w:sz w:val="24"/>
          <w:szCs w:val="24"/>
          <w:lang w:eastAsia="zh-CN"/>
        </w:rPr>
        <w:t>četrdesmit</w:t>
      </w:r>
      <w:r w:rsidRPr="00415F3A">
        <w:rPr>
          <w:rFonts w:ascii="Times New Roman" w:hAnsi="Times New Roman" w:cs="Times New Roman"/>
          <w:sz w:val="24"/>
          <w:szCs w:val="24"/>
          <w:lang w:eastAsia="zh-CN"/>
        </w:rPr>
        <w:t>) dienu laikā pēc Darbu nodošanas – pieņemšanas akta parakstīšanas un Uzņēmēja rēķina saņemšanas.</w:t>
      </w:r>
    </w:p>
    <w:p w14:paraId="1EDCC3F4" w14:textId="77777777" w:rsidR="008F25FE" w:rsidRDefault="008F25FE" w:rsidP="00415F3A">
      <w:pPr>
        <w:pStyle w:val="Sarakstarindkopa"/>
        <w:widowControl w:val="0"/>
        <w:numPr>
          <w:ilvl w:val="1"/>
          <w:numId w:val="44"/>
        </w:numPr>
        <w:tabs>
          <w:tab w:val="left" w:pos="426"/>
        </w:tabs>
        <w:suppressAutoHyphens/>
        <w:autoSpaceDE w:val="0"/>
        <w:autoSpaceDN w:val="0"/>
        <w:adjustRightInd w:val="0"/>
        <w:spacing w:after="0" w:line="240" w:lineRule="auto"/>
        <w:ind w:left="0" w:firstLine="0"/>
        <w:contextualSpacing w:val="0"/>
        <w:jc w:val="both"/>
        <w:outlineLvl w:val="2"/>
        <w:rPr>
          <w:rFonts w:ascii="Times New Roman" w:hAnsi="Times New Roman" w:cs="Times New Roman"/>
          <w:bCs/>
          <w:sz w:val="24"/>
          <w:szCs w:val="24"/>
          <w:lang w:eastAsia="zh-CN"/>
        </w:rPr>
      </w:pPr>
      <w:r w:rsidRPr="00415F3A">
        <w:rPr>
          <w:rFonts w:ascii="Times New Roman" w:hAnsi="Times New Roman" w:cs="Times New Roman"/>
          <w:bCs/>
          <w:sz w:val="24"/>
          <w:szCs w:val="24"/>
          <w:lang w:eastAsia="zh-CN"/>
        </w:rPr>
        <w:t xml:space="preserve">Nekvalitatīvi vai neatbilstoši veikti Darbi netiek pieņemti un apmaksāti līdz defektu novēršanai. </w:t>
      </w:r>
    </w:p>
    <w:p w14:paraId="4672CDB5" w14:textId="77777777" w:rsidR="00AC4A98" w:rsidRPr="00AC4A98" w:rsidRDefault="00AC4A98" w:rsidP="00AC4A98">
      <w:pPr>
        <w:numPr>
          <w:ilvl w:val="1"/>
          <w:numId w:val="44"/>
        </w:numPr>
        <w:tabs>
          <w:tab w:val="left" w:pos="0"/>
          <w:tab w:val="left" w:pos="284"/>
          <w:tab w:val="left" w:pos="567"/>
        </w:tabs>
        <w:suppressAutoHyphens/>
        <w:spacing w:after="0" w:line="240" w:lineRule="auto"/>
        <w:ind w:left="0" w:firstLine="0"/>
        <w:jc w:val="both"/>
        <w:rPr>
          <w:rFonts w:ascii="Times New Roman" w:hAnsi="Times New Roman" w:cs="Times New Roman"/>
          <w:sz w:val="24"/>
          <w:szCs w:val="24"/>
        </w:rPr>
      </w:pPr>
      <w:r w:rsidRPr="00AC4A98">
        <w:rPr>
          <w:rFonts w:ascii="Times New Roman" w:eastAsia="Calibri" w:hAnsi="Times New Roman" w:cs="Times New Roman"/>
          <w:color w:val="000000"/>
          <w:sz w:val="24"/>
          <w:szCs w:val="24"/>
          <w:bdr w:val="none" w:sz="0" w:space="0" w:color="auto" w:frame="1"/>
          <w:lang w:eastAsia="lv-LV"/>
        </w:rPr>
        <w:t>Uzņēmējs rēķinus sagatavo elektroniskā formātā (</w:t>
      </w:r>
      <w:r w:rsidRPr="00AC4A98">
        <w:rPr>
          <w:rFonts w:ascii="Times New Roman" w:eastAsia="Calibri" w:hAnsi="Times New Roman" w:cs="Times New Roman"/>
          <w:sz w:val="24"/>
          <w:szCs w:val="24"/>
        </w:rPr>
        <w:t>turpmāk</w:t>
      </w:r>
      <w:r w:rsidRPr="00AC4A98">
        <w:rPr>
          <w:rFonts w:ascii="Times New Roman" w:eastAsia="Calibri" w:hAnsi="Times New Roman" w:cs="Times New Roman"/>
          <w:color w:val="000000"/>
          <w:sz w:val="24"/>
          <w:szCs w:val="24"/>
          <w:bdr w:val="none" w:sz="0" w:space="0" w:color="auto" w:frame="1"/>
          <w:lang w:eastAsia="lv-LV"/>
        </w:rPr>
        <w:t xml:space="preserve"> – e-rēķins), atbilstoši Ministru kabineta 2019.gada 9.aprīļa noteikumiem Nr.154 “Piemērojamais elektroniskā rēķina standarts un tā pamatelementu izmantošanas specifikācija un aprites kārtība”.  </w:t>
      </w:r>
    </w:p>
    <w:p w14:paraId="3D4A79C9" w14:textId="77777777" w:rsidR="00AC4A98" w:rsidRPr="00AC4A98" w:rsidRDefault="00AC4A98" w:rsidP="00AC4A98">
      <w:pPr>
        <w:numPr>
          <w:ilvl w:val="1"/>
          <w:numId w:val="44"/>
        </w:numPr>
        <w:tabs>
          <w:tab w:val="left" w:pos="0"/>
          <w:tab w:val="left" w:pos="284"/>
          <w:tab w:val="left" w:pos="567"/>
        </w:tabs>
        <w:suppressAutoHyphens/>
        <w:spacing w:after="0" w:line="240" w:lineRule="auto"/>
        <w:ind w:left="0" w:firstLine="0"/>
        <w:jc w:val="both"/>
        <w:rPr>
          <w:rFonts w:ascii="Times New Roman" w:hAnsi="Times New Roman" w:cs="Times New Roman"/>
          <w:sz w:val="24"/>
          <w:szCs w:val="24"/>
        </w:rPr>
      </w:pPr>
      <w:r w:rsidRPr="00AC4A98">
        <w:rPr>
          <w:rFonts w:ascii="Times New Roman" w:eastAsia="Calibri" w:hAnsi="Times New Roman" w:cs="Times New Roman"/>
          <w:color w:val="000000"/>
          <w:sz w:val="24"/>
          <w:szCs w:val="24"/>
          <w:bdr w:val="none" w:sz="0" w:space="0" w:color="auto" w:frame="1"/>
        </w:rPr>
        <w:t xml:space="preserve">Uzņēmējs e-rēķinu iesniedz, izmantojot Pasūtītāja oficiālo elektronisko adresi (e-adresi) vai </w:t>
      </w:r>
      <w:r w:rsidRPr="00AC4A98">
        <w:rPr>
          <w:rFonts w:ascii="Times New Roman" w:eastAsia="Calibri" w:hAnsi="Times New Roman" w:cs="Times New Roman"/>
          <w:sz w:val="24"/>
          <w:szCs w:val="24"/>
          <w:bdr w:val="none" w:sz="0" w:space="0" w:color="auto" w:frame="1"/>
        </w:rPr>
        <w:t xml:space="preserve">e-pastu: </w:t>
      </w:r>
      <w:r w:rsidRPr="00AC4A98">
        <w:rPr>
          <w:rFonts w:ascii="Times New Roman" w:eastAsia="Calibri" w:hAnsi="Times New Roman" w:cs="Times New Roman"/>
          <w:color w:val="2F5496"/>
          <w:sz w:val="24"/>
          <w:szCs w:val="24"/>
          <w:bdr w:val="none" w:sz="0" w:space="0" w:color="auto" w:frame="1"/>
        </w:rPr>
        <w:t>birojs</w:t>
      </w:r>
      <w:hyperlink r:id="rId11" w:history="1">
        <w:r w:rsidRPr="00AC4A98">
          <w:rPr>
            <w:rStyle w:val="Hipersaite"/>
            <w:rFonts w:ascii="Times New Roman" w:eastAsia="Calibri" w:hAnsi="Times New Roman" w:cs="Times New Roman"/>
            <w:color w:val="2F5496"/>
            <w:sz w:val="24"/>
            <w:szCs w:val="24"/>
            <w:bdr w:val="none" w:sz="0" w:space="0" w:color="auto" w:frame="1"/>
          </w:rPr>
          <w:t>@ikskilesmaja.lv</w:t>
        </w:r>
      </w:hyperlink>
      <w:r w:rsidRPr="00AC4A98">
        <w:rPr>
          <w:rFonts w:ascii="Times New Roman" w:eastAsia="Calibri" w:hAnsi="Times New Roman" w:cs="Times New Roman"/>
          <w:color w:val="000000"/>
          <w:sz w:val="24"/>
          <w:szCs w:val="24"/>
          <w:bdr w:val="none" w:sz="0" w:space="0" w:color="auto" w:frame="1"/>
        </w:rPr>
        <w:t xml:space="preserve"> .</w:t>
      </w:r>
    </w:p>
    <w:p w14:paraId="16562948" w14:textId="77777777" w:rsidR="008F25FE" w:rsidRPr="00AC4A98" w:rsidRDefault="008F25FE" w:rsidP="00AC4A98">
      <w:pPr>
        <w:numPr>
          <w:ilvl w:val="1"/>
          <w:numId w:val="44"/>
        </w:numPr>
        <w:tabs>
          <w:tab w:val="left" w:pos="0"/>
          <w:tab w:val="left" w:pos="567"/>
        </w:tabs>
        <w:suppressAutoHyphens/>
        <w:spacing w:after="0" w:line="240" w:lineRule="auto"/>
        <w:ind w:left="0" w:right="-31" w:firstLine="0"/>
        <w:jc w:val="both"/>
        <w:rPr>
          <w:rFonts w:ascii="Times New Roman" w:hAnsi="Times New Roman" w:cs="Times New Roman"/>
          <w:sz w:val="24"/>
          <w:szCs w:val="24"/>
        </w:rPr>
      </w:pPr>
      <w:r w:rsidRPr="00AC4A98">
        <w:rPr>
          <w:rFonts w:ascii="Times New Roman" w:hAnsi="Times New Roman" w:cs="Times New Roman"/>
          <w:sz w:val="24"/>
          <w:szCs w:val="24"/>
        </w:rPr>
        <w:t>Par samaksas dienu tiek uzskatīta diena, kad Pasūtītājs veicis pārskaitījumu uz Uzņēmēja</w:t>
      </w:r>
      <w:r w:rsidRPr="00AC4A98">
        <w:rPr>
          <w:rFonts w:ascii="Times New Roman" w:hAnsi="Times New Roman" w:cs="Times New Roman"/>
          <w:b/>
          <w:i/>
          <w:sz w:val="24"/>
          <w:szCs w:val="24"/>
        </w:rPr>
        <w:t xml:space="preserve"> </w:t>
      </w:r>
      <w:r w:rsidRPr="00AC4A98">
        <w:rPr>
          <w:rFonts w:ascii="Times New Roman" w:hAnsi="Times New Roman" w:cs="Times New Roman"/>
          <w:sz w:val="24"/>
          <w:szCs w:val="24"/>
        </w:rPr>
        <w:t>norādīto norēķinu kontu.</w:t>
      </w:r>
    </w:p>
    <w:p w14:paraId="027A6722" w14:textId="77777777" w:rsidR="008F25FE" w:rsidRPr="00415F3A" w:rsidRDefault="008F25FE" w:rsidP="00AC4A98">
      <w:pPr>
        <w:numPr>
          <w:ilvl w:val="1"/>
          <w:numId w:val="44"/>
        </w:numPr>
        <w:tabs>
          <w:tab w:val="left" w:pos="0"/>
          <w:tab w:val="left" w:pos="284"/>
          <w:tab w:val="left" w:pos="567"/>
        </w:tabs>
        <w:spacing w:after="0" w:line="240" w:lineRule="auto"/>
        <w:ind w:left="0" w:firstLine="0"/>
        <w:jc w:val="both"/>
        <w:rPr>
          <w:rFonts w:ascii="Times New Roman" w:hAnsi="Times New Roman" w:cs="Times New Roman"/>
          <w:sz w:val="24"/>
          <w:szCs w:val="24"/>
        </w:rPr>
      </w:pPr>
      <w:r w:rsidRPr="00AC4A98">
        <w:rPr>
          <w:rFonts w:ascii="Times New Roman" w:hAnsi="Times New Roman" w:cs="Times New Roman"/>
          <w:sz w:val="24"/>
          <w:szCs w:val="24"/>
        </w:rPr>
        <w:t>Gadījumā, ja U</w:t>
      </w:r>
      <w:r w:rsidRPr="00AC4A98">
        <w:rPr>
          <w:rFonts w:ascii="Times New Roman" w:hAnsi="Times New Roman" w:cs="Times New Roman"/>
          <w:bCs/>
          <w:sz w:val="24"/>
          <w:szCs w:val="24"/>
        </w:rPr>
        <w:t>zņēmējs</w:t>
      </w:r>
      <w:r w:rsidRPr="00AC4A98">
        <w:rPr>
          <w:rFonts w:ascii="Times New Roman" w:hAnsi="Times New Roman" w:cs="Times New Roman"/>
          <w:sz w:val="24"/>
          <w:szCs w:val="24"/>
        </w:rPr>
        <w:t xml:space="preserve"> neveic Darbus, tas 10 (desmit) darba dienu laikā atmaksā</w:t>
      </w:r>
      <w:r w:rsidRPr="00415F3A">
        <w:rPr>
          <w:rFonts w:ascii="Times New Roman" w:hAnsi="Times New Roman" w:cs="Times New Roman"/>
          <w:sz w:val="24"/>
          <w:szCs w:val="24"/>
        </w:rPr>
        <w:t xml:space="preserve"> Pasūtītājam saņemto avansu.</w:t>
      </w:r>
    </w:p>
    <w:p w14:paraId="2CD32AC4" w14:textId="77777777" w:rsidR="008F25FE" w:rsidRDefault="008F25FE" w:rsidP="00415F3A">
      <w:pPr>
        <w:spacing w:after="0" w:line="240" w:lineRule="auto"/>
        <w:ind w:left="360"/>
        <w:rPr>
          <w:rFonts w:ascii="Times New Roman" w:hAnsi="Times New Roman" w:cs="Times New Roman"/>
          <w:b/>
          <w:sz w:val="24"/>
          <w:szCs w:val="24"/>
        </w:rPr>
      </w:pPr>
    </w:p>
    <w:p w14:paraId="189CB1C8" w14:textId="77777777" w:rsidR="004C244B" w:rsidRDefault="004C244B" w:rsidP="00415F3A">
      <w:pPr>
        <w:spacing w:after="0" w:line="240" w:lineRule="auto"/>
        <w:ind w:left="360"/>
        <w:rPr>
          <w:rFonts w:ascii="Times New Roman" w:hAnsi="Times New Roman" w:cs="Times New Roman"/>
          <w:b/>
          <w:sz w:val="24"/>
          <w:szCs w:val="24"/>
        </w:rPr>
      </w:pPr>
    </w:p>
    <w:p w14:paraId="641B4D7D" w14:textId="77777777" w:rsidR="004C244B" w:rsidRDefault="004C244B" w:rsidP="00415F3A">
      <w:pPr>
        <w:spacing w:after="0" w:line="240" w:lineRule="auto"/>
        <w:ind w:left="360"/>
        <w:rPr>
          <w:rFonts w:ascii="Times New Roman" w:hAnsi="Times New Roman" w:cs="Times New Roman"/>
          <w:b/>
          <w:sz w:val="24"/>
          <w:szCs w:val="24"/>
        </w:rPr>
      </w:pPr>
    </w:p>
    <w:p w14:paraId="5ED2A6EC" w14:textId="77777777" w:rsidR="004C244B" w:rsidRPr="00415F3A" w:rsidRDefault="004C244B" w:rsidP="00415F3A">
      <w:pPr>
        <w:spacing w:after="0" w:line="240" w:lineRule="auto"/>
        <w:ind w:left="360"/>
        <w:rPr>
          <w:rFonts w:ascii="Times New Roman" w:hAnsi="Times New Roman" w:cs="Times New Roman"/>
          <w:b/>
          <w:sz w:val="24"/>
          <w:szCs w:val="24"/>
        </w:rPr>
      </w:pPr>
    </w:p>
    <w:p w14:paraId="3C1C6983" w14:textId="77777777" w:rsidR="008F25FE" w:rsidRPr="00415F3A" w:rsidRDefault="008F25FE" w:rsidP="00415F3A">
      <w:pPr>
        <w:numPr>
          <w:ilvl w:val="0"/>
          <w:numId w:val="44"/>
        </w:numPr>
        <w:spacing w:after="0" w:line="240" w:lineRule="auto"/>
        <w:jc w:val="center"/>
        <w:rPr>
          <w:rFonts w:ascii="Times New Roman" w:hAnsi="Times New Roman" w:cs="Times New Roman"/>
          <w:b/>
          <w:sz w:val="24"/>
          <w:szCs w:val="24"/>
        </w:rPr>
      </w:pPr>
      <w:r w:rsidRPr="00415F3A">
        <w:rPr>
          <w:rFonts w:ascii="Times New Roman" w:hAnsi="Times New Roman" w:cs="Times New Roman"/>
          <w:b/>
          <w:sz w:val="24"/>
          <w:szCs w:val="24"/>
        </w:rPr>
        <w:t>Uzņēmēja tiesības un pienākumi</w:t>
      </w:r>
    </w:p>
    <w:p w14:paraId="29089BEF" w14:textId="77777777" w:rsidR="008F25FE" w:rsidRPr="00415F3A" w:rsidRDefault="008F25FE" w:rsidP="00415F3A">
      <w:pPr>
        <w:numPr>
          <w:ilvl w:val="0"/>
          <w:numId w:val="40"/>
        </w:numPr>
        <w:spacing w:after="0" w:line="240" w:lineRule="auto"/>
        <w:jc w:val="both"/>
        <w:rPr>
          <w:rFonts w:ascii="Times New Roman" w:hAnsi="Times New Roman" w:cs="Times New Roman"/>
          <w:sz w:val="24"/>
          <w:szCs w:val="24"/>
        </w:rPr>
      </w:pPr>
      <w:r w:rsidRPr="00415F3A">
        <w:rPr>
          <w:rFonts w:ascii="Times New Roman" w:hAnsi="Times New Roman" w:cs="Times New Roman"/>
          <w:sz w:val="24"/>
          <w:szCs w:val="24"/>
        </w:rPr>
        <w:t>Uzņēmējs apņemas:</w:t>
      </w:r>
    </w:p>
    <w:p w14:paraId="4A52F564" w14:textId="77777777" w:rsidR="008F25FE" w:rsidRPr="00415F3A" w:rsidRDefault="008F25FE" w:rsidP="00415F3A">
      <w:pPr>
        <w:pStyle w:val="Sarakstarindkopa"/>
        <w:numPr>
          <w:ilvl w:val="3"/>
          <w:numId w:val="41"/>
        </w:numPr>
        <w:tabs>
          <w:tab w:val="left" w:pos="709"/>
          <w:tab w:val="left" w:pos="851"/>
          <w:tab w:val="left" w:pos="993"/>
        </w:tabs>
        <w:suppressAutoHyphens/>
        <w:overflowPunct w:val="0"/>
        <w:autoSpaceDE w:val="0"/>
        <w:autoSpaceDN w:val="0"/>
        <w:adjustRightInd w:val="0"/>
        <w:spacing w:after="0" w:line="240" w:lineRule="auto"/>
        <w:ind w:left="851" w:hanging="142"/>
        <w:contextualSpacing w:val="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 xml:space="preserve"> trīs darba dienu laikā pēc Līguma parakstīšanas Pasūtītājam iesniegt L</w:t>
      </w:r>
      <w:r w:rsidRPr="00415F3A">
        <w:rPr>
          <w:rFonts w:ascii="Times New Roman" w:hAnsi="Times New Roman" w:cs="Times New Roman"/>
          <w:sz w:val="24"/>
          <w:szCs w:val="24"/>
        </w:rPr>
        <w:t xml:space="preserve">īguma 7.8.punkta noteikumiem atbilstošu būvuzņēmēja un </w:t>
      </w:r>
      <w:proofErr w:type="spellStart"/>
      <w:r w:rsidRPr="00415F3A">
        <w:rPr>
          <w:rFonts w:ascii="Times New Roman" w:hAnsi="Times New Roman" w:cs="Times New Roman"/>
          <w:sz w:val="24"/>
          <w:szCs w:val="24"/>
        </w:rPr>
        <w:t>būvspeciālistu</w:t>
      </w:r>
      <w:proofErr w:type="spellEnd"/>
      <w:r w:rsidRPr="00415F3A">
        <w:rPr>
          <w:rFonts w:ascii="Times New Roman" w:hAnsi="Times New Roman" w:cs="Times New Roman"/>
          <w:sz w:val="24"/>
          <w:szCs w:val="24"/>
        </w:rPr>
        <w:t xml:space="preserve"> civiltiesiskās atbildības obligātās apdrošināšanas polisi;</w:t>
      </w:r>
    </w:p>
    <w:p w14:paraId="6B9CE7CD" w14:textId="77777777" w:rsidR="008F25FE" w:rsidRPr="00415F3A" w:rsidRDefault="008F25FE" w:rsidP="00415F3A">
      <w:pPr>
        <w:numPr>
          <w:ilvl w:val="2"/>
          <w:numId w:val="41"/>
        </w:numPr>
        <w:suppressAutoHyphens/>
        <w:overflowPunct w:val="0"/>
        <w:autoSpaceDE w:val="0"/>
        <w:autoSpaceDN w:val="0"/>
        <w:adjustRightInd w:val="0"/>
        <w:spacing w:after="0" w:line="240" w:lineRule="auto"/>
        <w:ind w:hanging="578"/>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uzturēt spēkā visas Līguma izpildei nepieciešamās garantijas, atļaujas, licences un sertifikātus visā Līguma darbības laikā.</w:t>
      </w:r>
    </w:p>
    <w:p w14:paraId="7D758194" w14:textId="77777777" w:rsidR="008F25FE" w:rsidRPr="00415F3A" w:rsidRDefault="008F25FE" w:rsidP="00415F3A">
      <w:pPr>
        <w:numPr>
          <w:ilvl w:val="2"/>
          <w:numId w:val="41"/>
        </w:numPr>
        <w:suppressAutoHyphens/>
        <w:spacing w:after="0" w:line="240" w:lineRule="auto"/>
        <w:ind w:hanging="578"/>
        <w:jc w:val="both"/>
        <w:rPr>
          <w:rFonts w:ascii="Times New Roman" w:hAnsi="Times New Roman" w:cs="Times New Roman"/>
          <w:b/>
          <w:sz w:val="24"/>
          <w:szCs w:val="24"/>
        </w:rPr>
      </w:pPr>
      <w:r w:rsidRPr="00415F3A">
        <w:rPr>
          <w:rFonts w:ascii="Times New Roman" w:hAnsi="Times New Roman" w:cs="Times New Roman"/>
          <w:sz w:val="24"/>
          <w:szCs w:val="24"/>
        </w:rPr>
        <w:t>5 (piecu) darba dienu laikā pēc Līguma noslēgšanas uzsākt Darbus un izpildīt tos labā kvalitātē</w:t>
      </w:r>
      <w:r w:rsidRPr="00415F3A">
        <w:rPr>
          <w:rFonts w:ascii="Times New Roman" w:hAnsi="Times New Roman" w:cs="Times New Roman"/>
          <w:b/>
          <w:sz w:val="24"/>
          <w:szCs w:val="24"/>
        </w:rPr>
        <w:t>;</w:t>
      </w:r>
    </w:p>
    <w:p w14:paraId="1FF9105D" w14:textId="77777777" w:rsidR="008F25FE" w:rsidRPr="00415F3A" w:rsidRDefault="008F25FE" w:rsidP="00415F3A">
      <w:pPr>
        <w:numPr>
          <w:ilvl w:val="1"/>
          <w:numId w:val="41"/>
        </w:numPr>
        <w:tabs>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Uzņēmējs Darbu izpildes laikā nodrošina Objektos esošo materiālu un iekārtu apsardzi uz sava rēķina, uzņemoties visu risku un atbildību (arī nejaušības risku) par lietas/lietu pazušanu, bojāšanu un/vai bojāeju.</w:t>
      </w:r>
    </w:p>
    <w:p w14:paraId="30F59488" w14:textId="77777777" w:rsidR="008F25FE" w:rsidRPr="00415F3A" w:rsidRDefault="008F25FE" w:rsidP="00415F3A">
      <w:pPr>
        <w:numPr>
          <w:ilvl w:val="1"/>
          <w:numId w:val="41"/>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Uzņēmējs atbild par zaudējumiem vai citām sekām, ko tas ar savu darbību vai bezdarbību radījis Pasūtītājam vai trešajām personām, veicot Darbus Objektā, un apņemas šis sekas nekavējoties novērst vai kompensēt.</w:t>
      </w:r>
    </w:p>
    <w:p w14:paraId="584FE997" w14:textId="77777777" w:rsidR="008F25FE" w:rsidRPr="00415F3A" w:rsidRDefault="008F25FE" w:rsidP="00415F3A">
      <w:pPr>
        <w:numPr>
          <w:ilvl w:val="1"/>
          <w:numId w:val="41"/>
        </w:numPr>
        <w:tabs>
          <w:tab w:val="left" w:pos="0"/>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Uzņēmējs apņemas Līguma samaksas summas ietvaros, bez papildus summu prasījumiem no Pasūtītāja, Darbu izpildes gaitā regulāri izvest no Objektiem būvgružus. Pēc Darbu pabeigšanas (līdz Darbu nodošanas - pieņemšanas akta parakstīšanai) Uzņēmējs apņemas izvest no Objektu teritorijas Darbu izpildes gaitā radušos būvgružus, kā arī aizvest no Objektiem Uzņēmējam piederošo inventāru un darba rīkus un sakopt Objektu teritoriju.</w:t>
      </w:r>
    </w:p>
    <w:p w14:paraId="0CC12AF0" w14:textId="77777777" w:rsidR="008F25FE" w:rsidRPr="00415F3A" w:rsidRDefault="008F25FE" w:rsidP="00415F3A">
      <w:pPr>
        <w:numPr>
          <w:ilvl w:val="1"/>
          <w:numId w:val="41"/>
        </w:numPr>
        <w:tabs>
          <w:tab w:val="left" w:pos="0"/>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 xml:space="preserve">Uzņēmējam Līgumā noteikto Darbu izpildei ir tiesības piesaistīt apakšuzņēmējus, ja tie ir minēti </w:t>
      </w:r>
      <w:r w:rsidRPr="00415F3A">
        <w:rPr>
          <w:rFonts w:ascii="Times New Roman" w:hAnsi="Times New Roman" w:cs="Times New Roman"/>
          <w:sz w:val="24"/>
          <w:szCs w:val="24"/>
        </w:rPr>
        <w:t xml:space="preserve">piegādātāju atlases procedūras ietvaros iesniegtajā Uzņēmēja piedāvājumā, vai iepriekš </w:t>
      </w:r>
      <w:proofErr w:type="spellStart"/>
      <w:r w:rsidRPr="00415F3A">
        <w:rPr>
          <w:rFonts w:ascii="Times New Roman" w:hAnsi="Times New Roman" w:cs="Times New Roman"/>
          <w:sz w:val="24"/>
          <w:szCs w:val="24"/>
        </w:rPr>
        <w:t>rakstveidā</w:t>
      </w:r>
      <w:proofErr w:type="spellEnd"/>
      <w:r w:rsidRPr="00415F3A">
        <w:rPr>
          <w:rFonts w:ascii="Times New Roman" w:hAnsi="Times New Roman" w:cs="Times New Roman"/>
          <w:sz w:val="24"/>
          <w:szCs w:val="24"/>
        </w:rPr>
        <w:t xml:space="preserve"> saskaņoti ar Pasūtītāju. </w:t>
      </w:r>
      <w:r w:rsidRPr="00415F3A">
        <w:rPr>
          <w:rFonts w:ascii="Times New Roman" w:hAnsi="Times New Roman" w:cs="Times New Roman"/>
          <w:color w:val="000000"/>
          <w:sz w:val="24"/>
          <w:szCs w:val="24"/>
        </w:rPr>
        <w:t>Uzņēmējs Līguma izpildes gaitā un Līgumā noteiktā garantijas laikā pilnā mērā materiāli atbild par savu piesaistīto apakšuzņēmēju veiktajiem darbiem, kā arī par viņu pieļautām kļūdām, trūkumiem, nepilnībām Būvdarbos. Uzņēmējs ir atbildīgs pret Pasūtītāju un trešajām personām par visiem zaudējumiem, kuri radušies Uzņēmēja piesaistīto apakšuzņēmēju saistību izpildes un/vai neizpildes ietvaros.</w:t>
      </w:r>
    </w:p>
    <w:p w14:paraId="6998EDEF" w14:textId="77777777" w:rsidR="008F25FE" w:rsidRPr="00415F3A" w:rsidRDefault="008F25FE" w:rsidP="00415F3A">
      <w:pPr>
        <w:numPr>
          <w:ilvl w:val="1"/>
          <w:numId w:val="41"/>
        </w:numPr>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bCs/>
          <w:color w:val="000000"/>
          <w:sz w:val="24"/>
          <w:szCs w:val="24"/>
        </w:rPr>
        <w:t>Uzņēmējs apņemas nodrošināt sertificēta un kvalificēta būvdarbu vadītāja atrašanos Objektā visā Darbu veikšanas laikā.</w:t>
      </w:r>
    </w:p>
    <w:p w14:paraId="2AECE53C" w14:textId="77777777" w:rsidR="008F25FE" w:rsidRPr="00415F3A" w:rsidRDefault="008F25FE" w:rsidP="00415F3A">
      <w:pPr>
        <w:spacing w:after="0" w:line="240" w:lineRule="auto"/>
        <w:jc w:val="both"/>
        <w:rPr>
          <w:rFonts w:ascii="Times New Roman" w:hAnsi="Times New Roman" w:cs="Times New Roman"/>
          <w:sz w:val="24"/>
          <w:szCs w:val="24"/>
        </w:rPr>
      </w:pPr>
      <w:r w:rsidRPr="00415F3A">
        <w:rPr>
          <w:rFonts w:ascii="Times New Roman" w:hAnsi="Times New Roman" w:cs="Times New Roman"/>
          <w:sz w:val="24"/>
          <w:szCs w:val="24"/>
        </w:rPr>
        <w:t>3.9. Uzņēmējs apņemas trīs dienu laikā pēc Pasūtītāja pretenzijas par atklātajiem defektiem saņemšanas nosūtīt savu pārstāvi akta sastādīšanai. Aktā norāda defektu raksturojumu, to rašanās cēloņus un novēršanas termiņus.</w:t>
      </w:r>
    </w:p>
    <w:p w14:paraId="5D22E87D" w14:textId="77777777" w:rsidR="008F25FE" w:rsidRPr="00415F3A" w:rsidRDefault="008F25FE" w:rsidP="00415F3A">
      <w:pPr>
        <w:spacing w:after="0" w:line="240" w:lineRule="auto"/>
        <w:jc w:val="both"/>
        <w:rPr>
          <w:rFonts w:ascii="Times New Roman" w:hAnsi="Times New Roman" w:cs="Times New Roman"/>
          <w:sz w:val="24"/>
          <w:szCs w:val="24"/>
        </w:rPr>
      </w:pPr>
      <w:r w:rsidRPr="00415F3A">
        <w:rPr>
          <w:rFonts w:ascii="Times New Roman" w:hAnsi="Times New Roman" w:cs="Times New Roman"/>
          <w:sz w:val="24"/>
          <w:szCs w:val="24"/>
        </w:rPr>
        <w:t>3.10. Par Pasūtītāja celto pretenziju atzīšanu/neatzīšanu Uzņēmējs apņemas paziņot piecu dienu laikā no pretenzijas saņemšanas brīža.</w:t>
      </w:r>
    </w:p>
    <w:p w14:paraId="1F3DFE5F" w14:textId="77777777" w:rsidR="008F25FE" w:rsidRPr="00415F3A" w:rsidRDefault="008F25FE" w:rsidP="00415F3A">
      <w:pPr>
        <w:spacing w:after="0" w:line="240" w:lineRule="auto"/>
        <w:jc w:val="both"/>
        <w:rPr>
          <w:rFonts w:ascii="Times New Roman" w:hAnsi="Times New Roman" w:cs="Times New Roman"/>
          <w:sz w:val="24"/>
          <w:szCs w:val="24"/>
        </w:rPr>
      </w:pPr>
      <w:r w:rsidRPr="00415F3A">
        <w:rPr>
          <w:rFonts w:ascii="Times New Roman" w:hAnsi="Times New Roman" w:cs="Times New Roman"/>
          <w:sz w:val="24"/>
          <w:szCs w:val="24"/>
        </w:rPr>
        <w:t>3.11. Uzņēmējs nekavējoties ziņo Pasūtītājam par visiem apstākļiem, kas varētu traucēt Darbu savlaicīgu izpildi.</w:t>
      </w:r>
    </w:p>
    <w:p w14:paraId="285438C3" w14:textId="77777777" w:rsidR="008F25FE" w:rsidRPr="00415F3A" w:rsidRDefault="008F25FE" w:rsidP="00415F3A">
      <w:pPr>
        <w:spacing w:after="0" w:line="240" w:lineRule="auto"/>
        <w:jc w:val="both"/>
        <w:rPr>
          <w:rFonts w:ascii="Times New Roman" w:hAnsi="Times New Roman" w:cs="Times New Roman"/>
          <w:sz w:val="24"/>
          <w:szCs w:val="24"/>
        </w:rPr>
      </w:pPr>
      <w:r w:rsidRPr="00415F3A">
        <w:rPr>
          <w:rFonts w:ascii="Times New Roman" w:hAnsi="Times New Roman" w:cs="Times New Roman"/>
          <w:sz w:val="24"/>
          <w:szCs w:val="24"/>
        </w:rPr>
        <w:t>3.12. Uzņēmējam pienākums jebkurā laikā pēc Pasūtītāja pieprasījuma sniegt atskaiti par izpildāmo Darbu gaitu saskaņā ar šī Līguma noteikumiem.</w:t>
      </w:r>
    </w:p>
    <w:p w14:paraId="421257CC" w14:textId="77777777" w:rsidR="008F25FE" w:rsidRPr="00415F3A" w:rsidRDefault="008F25FE" w:rsidP="00415F3A">
      <w:pPr>
        <w:spacing w:after="0" w:line="240" w:lineRule="auto"/>
        <w:jc w:val="both"/>
        <w:rPr>
          <w:rFonts w:ascii="Times New Roman" w:hAnsi="Times New Roman" w:cs="Times New Roman"/>
          <w:sz w:val="24"/>
          <w:szCs w:val="24"/>
        </w:rPr>
      </w:pPr>
      <w:r w:rsidRPr="00415F3A">
        <w:rPr>
          <w:rFonts w:ascii="Times New Roman" w:hAnsi="Times New Roman" w:cs="Times New Roman"/>
          <w:sz w:val="24"/>
          <w:szCs w:val="24"/>
        </w:rPr>
        <w:t>3.13. Uzņēmējs apņemas savā darbībā ievērot ugunsdrošības, elektrodrošības, darba drošības, apkārtējās vides aizsardzības instrukcijas un citas tam saistošas normas.</w:t>
      </w:r>
    </w:p>
    <w:p w14:paraId="54BF0779" w14:textId="77777777" w:rsidR="008F25FE" w:rsidRPr="00415F3A" w:rsidRDefault="008F25FE" w:rsidP="00415F3A">
      <w:pPr>
        <w:numPr>
          <w:ilvl w:val="12"/>
          <w:numId w:val="0"/>
        </w:numPr>
        <w:spacing w:after="0" w:line="240" w:lineRule="auto"/>
        <w:jc w:val="both"/>
        <w:rPr>
          <w:rFonts w:ascii="Times New Roman" w:hAnsi="Times New Roman" w:cs="Times New Roman"/>
          <w:sz w:val="24"/>
          <w:szCs w:val="24"/>
        </w:rPr>
      </w:pPr>
      <w:r w:rsidRPr="00415F3A">
        <w:rPr>
          <w:rFonts w:ascii="Times New Roman" w:hAnsi="Times New Roman" w:cs="Times New Roman"/>
          <w:sz w:val="24"/>
          <w:szCs w:val="24"/>
        </w:rPr>
        <w:t>3.15. Uzņēmējam ir tiesības uz papildus Darbu izdevumu atlīdzināšanu tikai gadījumā, ja par to iepriekš panākta Pušu rakstiska vienošanās.</w:t>
      </w:r>
    </w:p>
    <w:p w14:paraId="3F8E890B" w14:textId="77777777" w:rsidR="008F25FE" w:rsidRPr="00415F3A" w:rsidRDefault="008F25FE" w:rsidP="00415F3A">
      <w:pPr>
        <w:numPr>
          <w:ilvl w:val="1"/>
          <w:numId w:val="42"/>
        </w:numPr>
        <w:tabs>
          <w:tab w:val="left" w:pos="0"/>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 xml:space="preserve">Ja Darbu izpildei nepieciešams elektroenerģijas </w:t>
      </w:r>
      <w:proofErr w:type="spellStart"/>
      <w:r w:rsidRPr="00415F3A">
        <w:rPr>
          <w:rFonts w:ascii="Times New Roman" w:hAnsi="Times New Roman" w:cs="Times New Roman"/>
          <w:color w:val="000000"/>
          <w:sz w:val="24"/>
          <w:szCs w:val="24"/>
        </w:rPr>
        <w:t>pieslēgums</w:t>
      </w:r>
      <w:proofErr w:type="spellEnd"/>
      <w:r w:rsidRPr="00415F3A">
        <w:rPr>
          <w:rFonts w:ascii="Times New Roman" w:hAnsi="Times New Roman" w:cs="Times New Roman"/>
          <w:color w:val="000000"/>
          <w:sz w:val="24"/>
          <w:szCs w:val="24"/>
        </w:rPr>
        <w:t xml:space="preserve"> un Pasūtītājs to ir nodrošinājis, Uzņēmējam pienākums norēķināties par patērēto elektroenerģiju.</w:t>
      </w:r>
    </w:p>
    <w:p w14:paraId="5A2C4DE6" w14:textId="77777777" w:rsidR="008F25FE" w:rsidRPr="00415F3A" w:rsidRDefault="008F25FE" w:rsidP="00415F3A">
      <w:pPr>
        <w:numPr>
          <w:ilvl w:val="12"/>
          <w:numId w:val="0"/>
        </w:numPr>
        <w:spacing w:after="0" w:line="240" w:lineRule="auto"/>
        <w:ind w:left="284" w:hanging="284"/>
        <w:jc w:val="both"/>
        <w:rPr>
          <w:rFonts w:ascii="Times New Roman" w:hAnsi="Times New Roman" w:cs="Times New Roman"/>
          <w:sz w:val="24"/>
          <w:szCs w:val="24"/>
        </w:rPr>
      </w:pPr>
    </w:p>
    <w:p w14:paraId="70B567C3" w14:textId="77777777" w:rsidR="008F25FE" w:rsidRPr="00415F3A" w:rsidRDefault="008F25FE" w:rsidP="00415F3A">
      <w:pPr>
        <w:numPr>
          <w:ilvl w:val="0"/>
          <w:numId w:val="42"/>
        </w:numPr>
        <w:suppressAutoHyphens/>
        <w:spacing w:after="0" w:line="240" w:lineRule="auto"/>
        <w:jc w:val="center"/>
        <w:rPr>
          <w:rFonts w:ascii="Times New Roman" w:hAnsi="Times New Roman" w:cs="Times New Roman"/>
          <w:b/>
          <w:sz w:val="24"/>
          <w:szCs w:val="24"/>
        </w:rPr>
      </w:pPr>
      <w:r w:rsidRPr="00415F3A">
        <w:rPr>
          <w:rFonts w:ascii="Times New Roman" w:hAnsi="Times New Roman" w:cs="Times New Roman"/>
          <w:b/>
          <w:sz w:val="24"/>
          <w:szCs w:val="24"/>
        </w:rPr>
        <w:t>Pasūtītāja tiesības un pienākumi</w:t>
      </w:r>
    </w:p>
    <w:p w14:paraId="7A5AA3AA" w14:textId="77777777" w:rsidR="008F25FE" w:rsidRPr="00415F3A" w:rsidRDefault="008F25FE" w:rsidP="00415F3A">
      <w:pPr>
        <w:numPr>
          <w:ilvl w:val="1"/>
          <w:numId w:val="43"/>
        </w:numPr>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b/>
          <w:sz w:val="24"/>
          <w:szCs w:val="24"/>
        </w:rPr>
      </w:pPr>
      <w:r w:rsidRPr="00415F3A">
        <w:rPr>
          <w:rFonts w:ascii="Times New Roman" w:hAnsi="Times New Roman" w:cs="Times New Roman"/>
          <w:color w:val="000000"/>
          <w:sz w:val="24"/>
          <w:szCs w:val="24"/>
        </w:rPr>
        <w:t xml:space="preserve">Pēc Uzņēmēja pieprasījuma Pasūtītājs nodrošina Darbu veikšanai nepieciešamās elektroapgādes </w:t>
      </w:r>
      <w:proofErr w:type="spellStart"/>
      <w:r w:rsidRPr="00415F3A">
        <w:rPr>
          <w:rFonts w:ascii="Times New Roman" w:hAnsi="Times New Roman" w:cs="Times New Roman"/>
          <w:color w:val="000000"/>
          <w:sz w:val="24"/>
          <w:szCs w:val="24"/>
        </w:rPr>
        <w:t>pieslēgumu</w:t>
      </w:r>
      <w:proofErr w:type="spellEnd"/>
      <w:r w:rsidRPr="00415F3A">
        <w:rPr>
          <w:rFonts w:ascii="Times New Roman" w:hAnsi="Times New Roman" w:cs="Times New Roman"/>
          <w:color w:val="000000"/>
          <w:sz w:val="24"/>
          <w:szCs w:val="24"/>
        </w:rPr>
        <w:t>.</w:t>
      </w:r>
    </w:p>
    <w:p w14:paraId="0245AC78" w14:textId="77777777" w:rsidR="008F25FE" w:rsidRPr="00415F3A" w:rsidRDefault="008F25FE" w:rsidP="00415F3A">
      <w:pPr>
        <w:numPr>
          <w:ilvl w:val="1"/>
          <w:numId w:val="43"/>
        </w:numPr>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b/>
          <w:sz w:val="24"/>
          <w:szCs w:val="24"/>
        </w:rPr>
      </w:pPr>
      <w:r w:rsidRPr="00415F3A">
        <w:rPr>
          <w:rFonts w:ascii="Times New Roman" w:hAnsi="Times New Roman" w:cs="Times New Roman"/>
          <w:color w:val="000000"/>
          <w:sz w:val="24"/>
          <w:szCs w:val="24"/>
        </w:rPr>
        <w:t>Pasūtītājam ir tiesības 5 (piecas) darba dienas iepriekš brīdinot Uzņēmēju, pārtraukt Būvdarbu veikšanu Objektā (-</w:t>
      </w:r>
      <w:proofErr w:type="spellStart"/>
      <w:r w:rsidRPr="00415F3A">
        <w:rPr>
          <w:rFonts w:ascii="Times New Roman" w:hAnsi="Times New Roman" w:cs="Times New Roman"/>
          <w:color w:val="000000"/>
          <w:sz w:val="24"/>
          <w:szCs w:val="24"/>
        </w:rPr>
        <w:t>os</w:t>
      </w:r>
      <w:proofErr w:type="spellEnd"/>
      <w:r w:rsidRPr="00415F3A">
        <w:rPr>
          <w:rFonts w:ascii="Times New Roman" w:hAnsi="Times New Roman" w:cs="Times New Roman"/>
          <w:color w:val="000000"/>
          <w:sz w:val="24"/>
          <w:szCs w:val="24"/>
        </w:rPr>
        <w:t>) uz laiku, kādu Pasūtītājs uzskata par nepieciešamu, par ko zaudējumu segšana nav paredzēta. Šādā gadījumā attiecīgi tiek pagarināts Darbu izpildes termiņš par attiecīgo dienu skaitu. Ja Darbi Objektā (-</w:t>
      </w:r>
      <w:proofErr w:type="spellStart"/>
      <w:r w:rsidRPr="00415F3A">
        <w:rPr>
          <w:rFonts w:ascii="Times New Roman" w:hAnsi="Times New Roman" w:cs="Times New Roman"/>
          <w:color w:val="000000"/>
          <w:sz w:val="24"/>
          <w:szCs w:val="24"/>
        </w:rPr>
        <w:t>os</w:t>
      </w:r>
      <w:proofErr w:type="spellEnd"/>
      <w:r w:rsidRPr="00415F3A">
        <w:rPr>
          <w:rFonts w:ascii="Times New Roman" w:hAnsi="Times New Roman" w:cs="Times New Roman"/>
          <w:color w:val="000000"/>
          <w:sz w:val="24"/>
          <w:szCs w:val="24"/>
        </w:rPr>
        <w:t>) tiek pārtraukti ilgāk kā par 10 (desmit) darba dienām vienā reizē vai 30 (trīsdesmit) darba dienām Līguma darbības laikā kopumā, Pasūtītājam ir pienākums samaksāt Uzņēmējam par faktiski paveiktajiem Darbiem un par apmaksātajiem materiāliem. Šajā Līguma punktā noteiktā samaksa Pasūtītājam jāveic saskaņā ar Līguma noteikumiem par Darbu pieņemšanu un apmaksu.</w:t>
      </w:r>
    </w:p>
    <w:p w14:paraId="45F626E0" w14:textId="77777777" w:rsidR="008F25FE" w:rsidRPr="00415F3A" w:rsidRDefault="008F25FE" w:rsidP="00415F3A">
      <w:pPr>
        <w:numPr>
          <w:ilvl w:val="1"/>
          <w:numId w:val="43"/>
        </w:numPr>
        <w:tabs>
          <w:tab w:val="left" w:pos="0"/>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bCs/>
          <w:sz w:val="24"/>
          <w:szCs w:val="24"/>
        </w:rPr>
        <w:t>Pasūtītājam ir tiesības pieprasīt Uzņēmēja būvdarbu vadītāja nomaiņu, ja Uzņēmēja izpildītie Darbi neatbilst Līguma noteikumiem.</w:t>
      </w:r>
      <w:r w:rsidRPr="00415F3A">
        <w:rPr>
          <w:rFonts w:ascii="Times New Roman" w:hAnsi="Times New Roman" w:cs="Times New Roman"/>
          <w:sz w:val="24"/>
          <w:szCs w:val="24"/>
        </w:rPr>
        <w:t xml:space="preserve"> Uzņēmējam ir pienākums 5 (piecu) darba dienu laikā nozīmēt citu būvdarbu vadītāju un par to paziņot Pasūtītājam.</w:t>
      </w:r>
    </w:p>
    <w:p w14:paraId="0F3E2A75" w14:textId="77777777" w:rsidR="008F25FE" w:rsidRPr="00415F3A" w:rsidRDefault="008F25FE" w:rsidP="00415F3A">
      <w:pPr>
        <w:numPr>
          <w:ilvl w:val="1"/>
          <w:numId w:val="43"/>
        </w:numPr>
        <w:suppressAutoHyphens/>
        <w:spacing w:after="0" w:line="240" w:lineRule="auto"/>
        <w:ind w:left="0" w:firstLine="0"/>
        <w:jc w:val="both"/>
        <w:rPr>
          <w:rFonts w:ascii="Times New Roman" w:hAnsi="Times New Roman" w:cs="Times New Roman"/>
          <w:sz w:val="24"/>
          <w:szCs w:val="24"/>
        </w:rPr>
      </w:pPr>
      <w:r w:rsidRPr="00415F3A">
        <w:rPr>
          <w:rFonts w:ascii="Times New Roman" w:hAnsi="Times New Roman" w:cs="Times New Roman"/>
          <w:sz w:val="24"/>
          <w:szCs w:val="24"/>
        </w:rPr>
        <w:t>Piecu darba dienu laikā no iesniegšanas brīža iepazīties ar Darbu nodošanas - pieņemšanas aktu un pieņemt izpildītos Darbus, parakstot aktu bez iebildumiem, vai arī celt pretenzijas. Pasūtītājs var celt pretenzijas un neparakstīt aktu, ja ir pamats uzskatīt, ka Darbi nav veikti kvalitatīvi vai nav veikti pilnā apmērā, vai arī aktā minētie fakti neatbilst faktiskajam stāvoklim.</w:t>
      </w:r>
    </w:p>
    <w:p w14:paraId="5EEF9522" w14:textId="77777777" w:rsidR="008F25FE" w:rsidRPr="00415F3A" w:rsidRDefault="008F25FE" w:rsidP="00415F3A">
      <w:pPr>
        <w:spacing w:after="0" w:line="240" w:lineRule="auto"/>
        <w:jc w:val="both"/>
        <w:rPr>
          <w:rFonts w:ascii="Times New Roman" w:hAnsi="Times New Roman" w:cs="Times New Roman"/>
          <w:sz w:val="24"/>
          <w:szCs w:val="24"/>
        </w:rPr>
      </w:pPr>
    </w:p>
    <w:p w14:paraId="28390FE5" w14:textId="77777777" w:rsidR="008F25FE" w:rsidRPr="00415F3A" w:rsidRDefault="008F25FE" w:rsidP="00415F3A">
      <w:pPr>
        <w:numPr>
          <w:ilvl w:val="0"/>
          <w:numId w:val="43"/>
        </w:numPr>
        <w:tabs>
          <w:tab w:val="left" w:pos="426"/>
          <w:tab w:val="left" w:pos="993"/>
        </w:tabs>
        <w:suppressAutoHyphens/>
        <w:overflowPunct w:val="0"/>
        <w:autoSpaceDE w:val="0"/>
        <w:autoSpaceDN w:val="0"/>
        <w:adjustRightInd w:val="0"/>
        <w:spacing w:after="0" w:line="240" w:lineRule="auto"/>
        <w:ind w:left="426"/>
        <w:jc w:val="center"/>
        <w:textAlignment w:val="baseline"/>
        <w:rPr>
          <w:rFonts w:ascii="Times New Roman" w:hAnsi="Times New Roman" w:cs="Times New Roman"/>
          <w:b/>
          <w:sz w:val="24"/>
          <w:szCs w:val="24"/>
        </w:rPr>
      </w:pPr>
      <w:bookmarkStart w:id="1" w:name="_Hlk513644564"/>
      <w:r w:rsidRPr="00415F3A">
        <w:rPr>
          <w:rFonts w:ascii="Times New Roman" w:hAnsi="Times New Roman" w:cs="Times New Roman"/>
          <w:b/>
          <w:sz w:val="24"/>
          <w:szCs w:val="24"/>
        </w:rPr>
        <w:t>Būvdarbu pieņemšanas kārtība</w:t>
      </w:r>
      <w:bookmarkEnd w:id="1"/>
    </w:p>
    <w:p w14:paraId="3023962A" w14:textId="77777777" w:rsidR="008F25FE" w:rsidRPr="00415F3A" w:rsidRDefault="008F25FE" w:rsidP="00415F3A">
      <w:pPr>
        <w:numPr>
          <w:ilvl w:val="1"/>
          <w:numId w:val="43"/>
        </w:numPr>
        <w:tabs>
          <w:tab w:val="left" w:pos="0"/>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 xml:space="preserve">Uzņēmējs var iesniegt Pasūtītājam Darbu </w:t>
      </w:r>
      <w:r w:rsidRPr="00415F3A">
        <w:rPr>
          <w:rFonts w:ascii="Times New Roman" w:hAnsi="Times New Roman" w:cs="Times New Roman"/>
          <w:bCs/>
          <w:color w:val="000000"/>
          <w:sz w:val="24"/>
          <w:szCs w:val="24"/>
        </w:rPr>
        <w:t>ikmēneša izpildes aktu</w:t>
      </w:r>
      <w:r w:rsidRPr="00415F3A">
        <w:rPr>
          <w:rFonts w:ascii="Times New Roman" w:hAnsi="Times New Roman" w:cs="Times New Roman"/>
          <w:color w:val="000000"/>
          <w:sz w:val="24"/>
          <w:szCs w:val="24"/>
        </w:rPr>
        <w:t xml:space="preserve"> par iepriekšējā kalendārajā mēnesī faktiski izpildītajiem Darbiem. Jebkuru ikmēneša izpildes aktu, kurš tiek noformēts un parakstīts atbilstoši šim Līgumam, Puses vienojas uzskatīt par tādu dokumentu, kas lai gan fiksē attiecīgās Darbu daļas faktisko izpildi,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Būvdarbu kvantitāti un kvalitāti līdz galīgā Būvdarbu nodošanas - pieņemšanas akta parakstīšanai. </w:t>
      </w:r>
    </w:p>
    <w:p w14:paraId="60449828"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 xml:space="preserve">Pasūtītāja pienākums ir saskaņā ar Līguma noteikumiem iesniegto </w:t>
      </w:r>
      <w:r w:rsidRPr="00415F3A">
        <w:rPr>
          <w:rFonts w:ascii="Times New Roman" w:hAnsi="Times New Roman" w:cs="Times New Roman"/>
          <w:bCs/>
          <w:color w:val="000000"/>
          <w:sz w:val="24"/>
          <w:szCs w:val="24"/>
        </w:rPr>
        <w:t>ikmēneša izpildes aktu</w:t>
      </w:r>
      <w:r w:rsidRPr="00415F3A">
        <w:rPr>
          <w:rFonts w:ascii="Times New Roman" w:hAnsi="Times New Roman" w:cs="Times New Roman"/>
          <w:color w:val="000000"/>
          <w:sz w:val="24"/>
          <w:szCs w:val="24"/>
        </w:rPr>
        <w:t xml:space="preserve"> izskatīt 5 (piecu) darba dienu laikā pēc tās saņemšanas. Pasūtītājs ir tiesīgs minētajā termiņā iesniegt Uzņēmējam rakstisku atteikumu parakstīt iesniegto </w:t>
      </w:r>
      <w:r w:rsidRPr="00415F3A">
        <w:rPr>
          <w:rFonts w:ascii="Times New Roman" w:hAnsi="Times New Roman" w:cs="Times New Roman"/>
          <w:bCs/>
          <w:color w:val="000000"/>
          <w:sz w:val="24"/>
          <w:szCs w:val="24"/>
        </w:rPr>
        <w:t>ikmēneša Darbu izpildes aktu</w:t>
      </w:r>
      <w:r w:rsidRPr="00415F3A">
        <w:rPr>
          <w:rFonts w:ascii="Times New Roman" w:hAnsi="Times New Roman" w:cs="Times New Roman"/>
          <w:color w:val="000000"/>
          <w:sz w:val="24"/>
          <w:szCs w:val="24"/>
        </w:rPr>
        <w:t xml:space="preserve">. </w:t>
      </w:r>
    </w:p>
    <w:p w14:paraId="428E1AA3"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 xml:space="preserve">Gadījumā, ja Pasūtītājs Līgumā noteiktajā termiņā iesniedz Uzņēmējam rakstisku atteikumu parakstīt </w:t>
      </w:r>
      <w:r w:rsidRPr="00415F3A">
        <w:rPr>
          <w:rFonts w:ascii="Times New Roman" w:hAnsi="Times New Roman" w:cs="Times New Roman"/>
          <w:bCs/>
          <w:color w:val="000000"/>
          <w:sz w:val="24"/>
          <w:szCs w:val="24"/>
        </w:rPr>
        <w:t>ikmēneša izpildes aktu</w:t>
      </w:r>
      <w:r w:rsidRPr="00415F3A">
        <w:rPr>
          <w:rFonts w:ascii="Times New Roman" w:hAnsi="Times New Roman" w:cs="Times New Roman"/>
          <w:color w:val="000000"/>
          <w:sz w:val="24"/>
          <w:szCs w:val="24"/>
        </w:rPr>
        <w:t>, tad Pasūtītājs 3 (trīs) darba dienu laikā sagatavo un Puses paraksta aktu, kurā norāda defektus un/vai trūkumus Darbos un to novēršanas termiņus, turpmāk tekstā – “Defektu akts”. Strīdi par defektiem un/vai trūkumiem tiek risināti Līgumā noteiktajā kārtībā.</w:t>
      </w:r>
    </w:p>
    <w:p w14:paraId="60A0AC77"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 xml:space="preserve">Uzņēmējam ir pienākums novērst visus Defektu aktā konstatētos defektus un/vai trūkumus Uzņēmēja veiktajos darbos Defektu aktā norādītajā termiņā, kas nepieciešams šāda apjoma un rakstura trūkumu, defektu un/vai trūkumu novēršanai. Uzņēmēja veikto Darbu pieņemšana pēc defektu un/vai trūkumu novēršanas notiek atkārtoti iesniedzot </w:t>
      </w:r>
      <w:r w:rsidRPr="00415F3A">
        <w:rPr>
          <w:rFonts w:ascii="Times New Roman" w:hAnsi="Times New Roman" w:cs="Times New Roman"/>
          <w:bCs/>
          <w:color w:val="000000"/>
          <w:sz w:val="24"/>
          <w:szCs w:val="24"/>
        </w:rPr>
        <w:t>ikmēneša Darbu izpildes aktu</w:t>
      </w:r>
      <w:r w:rsidRPr="00415F3A">
        <w:rPr>
          <w:rFonts w:ascii="Times New Roman" w:hAnsi="Times New Roman" w:cs="Times New Roman"/>
          <w:color w:val="000000"/>
          <w:sz w:val="24"/>
          <w:szCs w:val="24"/>
        </w:rPr>
        <w:t>.</w:t>
      </w:r>
    </w:p>
    <w:p w14:paraId="0F05357D"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 xml:space="preserve">Gadījumā, ja Pasūtītājs Līgumā noteiktajā termiņā neparaksta </w:t>
      </w:r>
      <w:r w:rsidRPr="00415F3A">
        <w:rPr>
          <w:rFonts w:ascii="Times New Roman" w:hAnsi="Times New Roman" w:cs="Times New Roman"/>
          <w:bCs/>
          <w:color w:val="000000"/>
          <w:sz w:val="24"/>
          <w:szCs w:val="24"/>
        </w:rPr>
        <w:t>ikmēneša izpildes aktu</w:t>
      </w:r>
      <w:r w:rsidRPr="00415F3A">
        <w:rPr>
          <w:rFonts w:ascii="Times New Roman" w:hAnsi="Times New Roman" w:cs="Times New Roman"/>
          <w:color w:val="000000"/>
          <w:sz w:val="24"/>
          <w:szCs w:val="24"/>
        </w:rPr>
        <w:t xml:space="preserve"> vai neiesniedz rakstisku atteikumu, tiek uzskatīts, ka Pasūtītājs ir akceptējis iesniegto </w:t>
      </w:r>
      <w:r w:rsidRPr="00415F3A">
        <w:rPr>
          <w:rFonts w:ascii="Times New Roman" w:hAnsi="Times New Roman" w:cs="Times New Roman"/>
          <w:bCs/>
          <w:color w:val="000000"/>
          <w:sz w:val="24"/>
          <w:szCs w:val="24"/>
        </w:rPr>
        <w:t>ikmēneša Darbu izpildes aktu</w:t>
      </w:r>
      <w:r w:rsidRPr="00415F3A">
        <w:rPr>
          <w:rFonts w:ascii="Times New Roman" w:hAnsi="Times New Roman" w:cs="Times New Roman"/>
          <w:color w:val="000000"/>
          <w:sz w:val="24"/>
          <w:szCs w:val="24"/>
        </w:rPr>
        <w:t xml:space="preserve">, un tas būs par pamatu, lai Uzņēmējs varētu iesniegt Pasūtītājam rēķinu par </w:t>
      </w:r>
      <w:r w:rsidRPr="00415F3A">
        <w:rPr>
          <w:rFonts w:ascii="Times New Roman" w:hAnsi="Times New Roman" w:cs="Times New Roman"/>
          <w:bCs/>
          <w:color w:val="000000"/>
          <w:sz w:val="24"/>
          <w:szCs w:val="24"/>
        </w:rPr>
        <w:t>ikmēneša izpildes aktā</w:t>
      </w:r>
      <w:r w:rsidRPr="00415F3A">
        <w:rPr>
          <w:rFonts w:ascii="Times New Roman" w:hAnsi="Times New Roman" w:cs="Times New Roman"/>
          <w:color w:val="000000"/>
          <w:sz w:val="24"/>
          <w:szCs w:val="24"/>
        </w:rPr>
        <w:t xml:space="preserve"> norādīto darbu apmaksu, savukārt Pasūtītājam ir pienākums šādu rēķinu apmaksāt Līgumā noteiktā termiņā.</w:t>
      </w:r>
    </w:p>
    <w:p w14:paraId="55E1B13C"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Pēc Darbu pilnīgas izpildes Uzņēmējs informē Pasūtītāju par galīgo Darbu izpildes nodošanu – pieņemšanu. Uzņēmējs kopā ar Darbu nodošanas - -pieņemšanas aktu iesniedz Pasūtītājam darbu izpildes aktus, segto darbu aktus, mērījumu un pārbaužu protokolus, lietošanas instrukciju latviešu valodā.</w:t>
      </w:r>
    </w:p>
    <w:p w14:paraId="4E5926CF"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Ja galīgās D</w:t>
      </w:r>
      <w:r w:rsidRPr="00415F3A">
        <w:rPr>
          <w:rFonts w:ascii="Times New Roman" w:hAnsi="Times New Roman" w:cs="Times New Roman"/>
          <w:bCs/>
          <w:color w:val="000000"/>
          <w:sz w:val="24"/>
          <w:szCs w:val="24"/>
        </w:rPr>
        <w:t xml:space="preserve">arbu </w:t>
      </w:r>
      <w:r w:rsidRPr="00415F3A">
        <w:rPr>
          <w:rFonts w:ascii="Times New Roman" w:hAnsi="Times New Roman" w:cs="Times New Roman"/>
          <w:color w:val="000000"/>
          <w:sz w:val="24"/>
          <w:szCs w:val="24"/>
        </w:rPr>
        <w:t xml:space="preserve">izpildes pieņemšanas laikā netiek konstatēta Darbu neatbilstība Līgumam, Puses paraksta galīgo Darbu nodošanas – pieņemšanas aktu. </w:t>
      </w:r>
    </w:p>
    <w:p w14:paraId="4D32AF23"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Pēc Darbu pabeigšanas Uzņēmējs apņemas uz savu risku un par saviem līdzekļiem novērst jebkurus un visus bojājumus, neprecizitātes un citas nepilnības, kuras var parādīties Uzņēmēja veiktajos Darbos, vai kuras radušās Uzņēmēja vainas dēļ vai pielietoto materiālu dēļ.</w:t>
      </w:r>
    </w:p>
    <w:p w14:paraId="2C75A6AF"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 xml:space="preserve">Gadījumā, ja rodas strīds starp Pusēm par Darbu atbilstību šim Līgumam, to apjomiem un/vai konstatētajiem defektiem, trūkumiem un/vai nepilnībām Pasūtītājs un Uzņēmējs vienojas par  neatkarīgu ekspertu, kurš būs tiesīgs pieņemt abām Pusēm saistošu atzinumu minētos jautājumos. Šādas ekspertīzes izmaksas apmaksā tā Puse, kuras viedoklis par strīda jautājumu ir pretējs eksperta lēmumam par šo jautājumu. </w:t>
      </w:r>
    </w:p>
    <w:p w14:paraId="388860AA" w14:textId="77777777" w:rsidR="008F25FE" w:rsidRPr="00415F3A" w:rsidRDefault="008F25FE" w:rsidP="00415F3A">
      <w:pPr>
        <w:tabs>
          <w:tab w:val="left" w:pos="0"/>
          <w:tab w:val="left" w:pos="42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62F13279" w14:textId="77777777" w:rsidR="008F25FE" w:rsidRPr="00415F3A" w:rsidRDefault="008F25FE" w:rsidP="00415F3A">
      <w:pPr>
        <w:pStyle w:val="Sarakstarindkopa"/>
        <w:numPr>
          <w:ilvl w:val="0"/>
          <w:numId w:val="43"/>
        </w:numPr>
        <w:tabs>
          <w:tab w:val="num" w:pos="540"/>
        </w:tabs>
        <w:suppressAutoHyphens/>
        <w:spacing w:after="0" w:line="240" w:lineRule="auto"/>
        <w:contextualSpacing w:val="0"/>
        <w:jc w:val="center"/>
        <w:rPr>
          <w:rFonts w:ascii="Times New Roman" w:hAnsi="Times New Roman" w:cs="Times New Roman"/>
          <w:b/>
          <w:sz w:val="24"/>
          <w:szCs w:val="24"/>
        </w:rPr>
      </w:pPr>
      <w:r w:rsidRPr="00415F3A">
        <w:rPr>
          <w:rFonts w:ascii="Times New Roman" w:hAnsi="Times New Roman" w:cs="Times New Roman"/>
          <w:b/>
          <w:sz w:val="24"/>
          <w:szCs w:val="24"/>
        </w:rPr>
        <w:t>Apakšuzņēmēji un personāls</w:t>
      </w:r>
    </w:p>
    <w:p w14:paraId="5A2A2831" w14:textId="77777777" w:rsidR="008F25FE" w:rsidRPr="00415F3A" w:rsidRDefault="008F25FE" w:rsidP="00415F3A">
      <w:pPr>
        <w:pStyle w:val="Sarakstarindkopa"/>
        <w:numPr>
          <w:ilvl w:val="1"/>
          <w:numId w:val="43"/>
        </w:numPr>
        <w:tabs>
          <w:tab w:val="left" w:pos="426"/>
        </w:tabs>
        <w:suppressAutoHyphens/>
        <w:spacing w:after="0" w:line="240" w:lineRule="auto"/>
        <w:ind w:left="0" w:firstLine="0"/>
        <w:contextualSpacing w:val="0"/>
        <w:jc w:val="both"/>
        <w:rPr>
          <w:rFonts w:ascii="Times New Roman" w:hAnsi="Times New Roman" w:cs="Times New Roman"/>
          <w:sz w:val="24"/>
          <w:szCs w:val="24"/>
        </w:rPr>
      </w:pPr>
      <w:r w:rsidRPr="00415F3A">
        <w:rPr>
          <w:rFonts w:ascii="Times New Roman" w:hAnsi="Times New Roman" w:cs="Times New Roman"/>
          <w:sz w:val="24"/>
          <w:szCs w:val="24"/>
        </w:rPr>
        <w:t>Uzņēmējs Līguma izpildē pieaicina iepirkuma piedāvājumā norādītos apakšuzņēmējus un personālu. Uzņēmējs lūdz Pasūtītājam saskaņojumu gadījumā, ja objektīvi pamatotu apstākļu dēļ ir nepieciešama jaunu apakšuzņēmēju piesaiste, iepriekš iepirkuma piedāvājumā norādīto vai Pasūtītāja saskaņoto apakšuzņēmēju vai personāla nomaiņa.</w:t>
      </w:r>
    </w:p>
    <w:p w14:paraId="1E54D0A5" w14:textId="77777777" w:rsidR="008F25FE" w:rsidRPr="00415F3A" w:rsidRDefault="008F25FE" w:rsidP="00415F3A">
      <w:pPr>
        <w:pStyle w:val="Sarakstarindkopa"/>
        <w:numPr>
          <w:ilvl w:val="1"/>
          <w:numId w:val="43"/>
        </w:numPr>
        <w:tabs>
          <w:tab w:val="left" w:pos="426"/>
        </w:tabs>
        <w:suppressAutoHyphens/>
        <w:spacing w:after="0" w:line="240" w:lineRule="auto"/>
        <w:ind w:left="0" w:firstLine="0"/>
        <w:contextualSpacing w:val="0"/>
        <w:jc w:val="both"/>
        <w:rPr>
          <w:rFonts w:ascii="Times New Roman" w:hAnsi="Times New Roman" w:cs="Times New Roman"/>
          <w:sz w:val="24"/>
          <w:szCs w:val="24"/>
        </w:rPr>
      </w:pPr>
      <w:r w:rsidRPr="00415F3A">
        <w:rPr>
          <w:rFonts w:ascii="Times New Roman" w:eastAsia="Calibri" w:hAnsi="Times New Roman" w:cs="Times New Roman"/>
          <w:bCs/>
          <w:sz w:val="24"/>
          <w:szCs w:val="24"/>
        </w:rPr>
        <w:t>A</w:t>
      </w:r>
      <w:r w:rsidRPr="00415F3A">
        <w:rPr>
          <w:rFonts w:ascii="Times New Roman" w:hAnsi="Times New Roman" w:cs="Times New Roman"/>
          <w:sz w:val="24"/>
          <w:szCs w:val="24"/>
        </w:rPr>
        <w:t>pakšuzņēmēja(-u) un /vai personāla nomaiņa notiek pēc šādas kārtības:</w:t>
      </w:r>
    </w:p>
    <w:p w14:paraId="36D5128C" w14:textId="77777777" w:rsidR="008F25FE" w:rsidRPr="00415F3A" w:rsidRDefault="008F25FE" w:rsidP="00415F3A">
      <w:pPr>
        <w:pStyle w:val="Sarakstarindkopa"/>
        <w:spacing w:after="0" w:line="240" w:lineRule="auto"/>
        <w:ind w:left="360"/>
        <w:contextualSpacing w:val="0"/>
        <w:jc w:val="both"/>
        <w:rPr>
          <w:rFonts w:ascii="Times New Roman" w:hAnsi="Times New Roman" w:cs="Times New Roman"/>
          <w:sz w:val="24"/>
          <w:szCs w:val="24"/>
        </w:rPr>
      </w:pPr>
      <w:r w:rsidRPr="00415F3A">
        <w:rPr>
          <w:rFonts w:ascii="Times New Roman" w:hAnsi="Times New Roman" w:cs="Times New Roman"/>
          <w:sz w:val="24"/>
          <w:szCs w:val="24"/>
        </w:rPr>
        <w:t>6.2.1. Uzņēmējs sagatavo un iesniedz Pasūtītājam iesniegumu, ar kuru lūdz Pasūtītājam atļauju nomainīt apakšuzņēmēju(-</w:t>
      </w:r>
      <w:proofErr w:type="spellStart"/>
      <w:r w:rsidRPr="00415F3A">
        <w:rPr>
          <w:rFonts w:ascii="Times New Roman" w:hAnsi="Times New Roman" w:cs="Times New Roman"/>
          <w:sz w:val="24"/>
          <w:szCs w:val="24"/>
        </w:rPr>
        <w:t>us</w:t>
      </w:r>
      <w:proofErr w:type="spellEnd"/>
      <w:r w:rsidRPr="00415F3A">
        <w:rPr>
          <w:rFonts w:ascii="Times New Roman" w:hAnsi="Times New Roman" w:cs="Times New Roman"/>
          <w:sz w:val="24"/>
          <w:szCs w:val="24"/>
        </w:rPr>
        <w:t xml:space="preserve">) un/vai personālu, kas ir iesaistīts(-i) Līguma izpildē. </w:t>
      </w:r>
    </w:p>
    <w:p w14:paraId="27355F13" w14:textId="77777777" w:rsidR="008F25FE" w:rsidRPr="00415F3A" w:rsidRDefault="008F25FE" w:rsidP="00415F3A">
      <w:pPr>
        <w:pStyle w:val="Sarakstarindkopa"/>
        <w:tabs>
          <w:tab w:val="num" w:pos="540"/>
        </w:tabs>
        <w:spacing w:after="0" w:line="240" w:lineRule="auto"/>
        <w:ind w:left="360"/>
        <w:contextualSpacing w:val="0"/>
        <w:jc w:val="both"/>
        <w:rPr>
          <w:rFonts w:ascii="Times New Roman" w:hAnsi="Times New Roman" w:cs="Times New Roman"/>
          <w:sz w:val="24"/>
          <w:szCs w:val="24"/>
        </w:rPr>
      </w:pPr>
      <w:r w:rsidRPr="00415F3A">
        <w:rPr>
          <w:rFonts w:ascii="Times New Roman" w:hAnsi="Times New Roman" w:cs="Times New Roman"/>
          <w:sz w:val="24"/>
          <w:szCs w:val="24"/>
        </w:rPr>
        <w:t>6.2.2. Pasūtītājs, izvērtējot no Uzņēmējs saņemto lūgumu nomainīt Līguma izpildē iesaistīto apakšuzņēmēju un/vai personālu, pārbauda vai Uzņēmējs piedāvātais apakšuzņēmējs atbilst iepirkuma nolikuma noteiktajām prasībām.</w:t>
      </w:r>
    </w:p>
    <w:p w14:paraId="458D2A0D" w14:textId="77777777" w:rsidR="008F25FE" w:rsidRPr="00415F3A" w:rsidRDefault="008F25FE" w:rsidP="00415F3A">
      <w:pPr>
        <w:pStyle w:val="Sarakstarindkopa"/>
        <w:numPr>
          <w:ilvl w:val="1"/>
          <w:numId w:val="43"/>
        </w:numPr>
        <w:tabs>
          <w:tab w:val="left" w:pos="426"/>
        </w:tabs>
        <w:suppressAutoHyphens/>
        <w:spacing w:after="0" w:line="240" w:lineRule="auto"/>
        <w:ind w:left="0" w:firstLine="0"/>
        <w:contextualSpacing w:val="0"/>
        <w:jc w:val="both"/>
        <w:rPr>
          <w:rFonts w:ascii="Times New Roman" w:hAnsi="Times New Roman" w:cs="Times New Roman"/>
          <w:sz w:val="24"/>
          <w:szCs w:val="24"/>
        </w:rPr>
      </w:pPr>
      <w:r w:rsidRPr="00415F3A">
        <w:rPr>
          <w:rFonts w:ascii="Times New Roman" w:hAnsi="Times New Roman" w:cs="Times New Roman"/>
          <w:sz w:val="24"/>
          <w:szCs w:val="24"/>
        </w:rPr>
        <w:t>Pasūtītājs pieņem lēmumu atļaut vai atteikt iepirkuma procedūrā izraudzītā pretendenta iepirkuma Līguma izpildē iesaistītā apakšuzņēmēja(-u) nomaiņu ne vēlāk kā 3 (trīs) darbdienu laikā pēc tam, kad saņēmis visu informāciju un dokumentus, kas nepieciešami šāda lēmuma pieņemšanai.</w:t>
      </w:r>
    </w:p>
    <w:p w14:paraId="3504D8AE" w14:textId="77777777" w:rsidR="008F25FE" w:rsidRPr="00415F3A" w:rsidRDefault="008F25FE" w:rsidP="00415F3A">
      <w:pPr>
        <w:numPr>
          <w:ilvl w:val="0"/>
          <w:numId w:val="43"/>
        </w:numPr>
        <w:tabs>
          <w:tab w:val="left" w:pos="426"/>
          <w:tab w:val="left" w:pos="993"/>
        </w:tabs>
        <w:suppressAutoHyphens/>
        <w:overflowPunct w:val="0"/>
        <w:autoSpaceDE w:val="0"/>
        <w:autoSpaceDN w:val="0"/>
        <w:adjustRightInd w:val="0"/>
        <w:spacing w:after="0" w:line="240" w:lineRule="auto"/>
        <w:ind w:left="426"/>
        <w:jc w:val="center"/>
        <w:textAlignment w:val="baseline"/>
        <w:rPr>
          <w:rFonts w:ascii="Times New Roman" w:hAnsi="Times New Roman" w:cs="Times New Roman"/>
          <w:b/>
          <w:sz w:val="24"/>
          <w:szCs w:val="24"/>
        </w:rPr>
      </w:pPr>
      <w:r w:rsidRPr="00415F3A">
        <w:rPr>
          <w:rFonts w:ascii="Times New Roman" w:hAnsi="Times New Roman" w:cs="Times New Roman"/>
          <w:b/>
          <w:color w:val="000000"/>
          <w:sz w:val="24"/>
          <w:szCs w:val="24"/>
        </w:rPr>
        <w:t>Garantijas un apdrošināšana</w:t>
      </w:r>
    </w:p>
    <w:p w14:paraId="15F96341" w14:textId="45A8BDC2"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 xml:space="preserve">Veikto montāžas darbu garantija ir </w:t>
      </w:r>
      <w:r w:rsidR="00AC4A98">
        <w:rPr>
          <w:rFonts w:ascii="Times New Roman" w:hAnsi="Times New Roman" w:cs="Times New Roman"/>
          <w:color w:val="000000"/>
          <w:sz w:val="24"/>
          <w:szCs w:val="24"/>
        </w:rPr>
        <w:t>________</w:t>
      </w:r>
      <w:r w:rsidRPr="00415F3A">
        <w:rPr>
          <w:rFonts w:ascii="Times New Roman" w:hAnsi="Times New Roman" w:cs="Times New Roman"/>
          <w:color w:val="000000"/>
          <w:sz w:val="24"/>
          <w:szCs w:val="24"/>
        </w:rPr>
        <w:t xml:space="preserve"> (</w:t>
      </w:r>
      <w:r w:rsidR="00AC4A98">
        <w:rPr>
          <w:rFonts w:ascii="Times New Roman" w:hAnsi="Times New Roman" w:cs="Times New Roman"/>
          <w:color w:val="000000"/>
          <w:sz w:val="24"/>
          <w:szCs w:val="24"/>
        </w:rPr>
        <w:t>________</w:t>
      </w:r>
      <w:r w:rsidRPr="00415F3A">
        <w:rPr>
          <w:rFonts w:ascii="Times New Roman" w:hAnsi="Times New Roman" w:cs="Times New Roman"/>
          <w:color w:val="000000"/>
          <w:sz w:val="24"/>
          <w:szCs w:val="24"/>
        </w:rPr>
        <w:t xml:space="preserve"> mēneši). Materiālu un iekārtu garantija noteikta tehniskajā specifikācijā/tehniskajā piedāvājumā. </w:t>
      </w:r>
    </w:p>
    <w:p w14:paraId="1B617880"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Garantijas laiku sāk skaitīt no dienas, kad Puses Līgumā noteiktajā kārtībā ir parakstījušas  galīgo Darbu nodošanas – pieņemšanas aktu. Uzņēmējs garantē, ka Darbi tiks izpildīti saskaņā ar Līguma un tā pielikumu noteikumiem Līgumā noteiktajā kārtībā  un pilnībā saglabās savas tehniskās, funkcionālās īpašības un vizuālo izskatu garantijas laikā, un ka Uzņēmējs par saviem līdzekļiem  nekavējoties veiks jebkuru Būvdarbos radušos defektu un/vai trūkumu novēršanu, kurus Pasūtītājs ir rakstiski paziņojis Uzņēmējam gan Būvdarbu izpildes laikā, gan garantijas laikā.</w:t>
      </w:r>
    </w:p>
    <w:p w14:paraId="05588FB5"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bookmarkStart w:id="2" w:name="_Hlk513645354"/>
      <w:r w:rsidRPr="00415F3A">
        <w:rPr>
          <w:rFonts w:ascii="Times New Roman" w:hAnsi="Times New Roman" w:cs="Times New Roman"/>
          <w:color w:val="000000"/>
          <w:sz w:val="24"/>
          <w:szCs w:val="24"/>
        </w:rPr>
        <w:t>Uzņēmējs apņemas ierasties Objektā (-</w:t>
      </w:r>
      <w:proofErr w:type="spellStart"/>
      <w:r w:rsidRPr="00415F3A">
        <w:rPr>
          <w:rFonts w:ascii="Times New Roman" w:hAnsi="Times New Roman" w:cs="Times New Roman"/>
          <w:color w:val="000000"/>
          <w:sz w:val="24"/>
          <w:szCs w:val="24"/>
        </w:rPr>
        <w:t>os</w:t>
      </w:r>
      <w:proofErr w:type="spellEnd"/>
      <w:r w:rsidRPr="00415F3A">
        <w:rPr>
          <w:rFonts w:ascii="Times New Roman" w:hAnsi="Times New Roman" w:cs="Times New Roman"/>
          <w:color w:val="000000"/>
          <w:sz w:val="24"/>
          <w:szCs w:val="24"/>
        </w:rPr>
        <w:t>) un likvidēt defektus un/vai trūkumus  Darbos, par kuriem Pasūtītājs ir paziņojis Uzņēmējam garantijas laikā, 10 (desmit) darba dienu laikā pēc Pasūtītāja rakstiska uzaicinājuma saņemšanas.</w:t>
      </w:r>
    </w:p>
    <w:p w14:paraId="318DD7FD"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Strīdi par defektiem un/vai trūkumiem tiek risināti Līgumā noteiktajā kārtībā. Šajā Līguma punktā minētais strīds neatbrīvo Uzņēmēju no pienākuma likvidēt defektus un/vai trūkumus Līgumā noteiktajā kārtībā.</w:t>
      </w:r>
    </w:p>
    <w:p w14:paraId="29A3D875"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Ja par defekta izcelsmi izveidojies strīds starp Pusēm, ir pieaicināts eksperts Līgumā noteiktajā kartībā, un eksperta atzinumā tiek konstatēts, ka defekts un/vai trūkums nav radies ar Uzņēmēja darbību vai bezdarbības dēļ, Pasūtītājs sedz Uzņēmējam radītos izdevumus par defektu un/vai trūkumu novēršanu faktisko pierādāmo izdevumu apmēra saskaņā ar Uzņēmēja iesniegto rēķinu.</w:t>
      </w:r>
    </w:p>
    <w:p w14:paraId="0DB3C84A"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 xml:space="preserve">Ja defektus un/vai trūkumu novēršanai Uzņēmējam pamatotu tehnisku vai klimatisku apstākļu dēļ nepieciešams ilgāks laiks nekā norādīts Līguma 7.3. punktā, tad Uzņēmējs Līguma 7.3. punktā noteiktajā termiņā nekavējoties uzsāk defektu un/vai trūkumu novēršanu un to pilnīgas novēršanas termiņu, kas objektīvi nepieciešams šāda apjoma un rakstura trūkumu, defektu un/vai trūkumu novēršanai, </w:t>
      </w:r>
      <w:proofErr w:type="spellStart"/>
      <w:r w:rsidRPr="00415F3A">
        <w:rPr>
          <w:rFonts w:ascii="Times New Roman" w:hAnsi="Times New Roman" w:cs="Times New Roman"/>
          <w:color w:val="000000"/>
          <w:sz w:val="24"/>
          <w:szCs w:val="24"/>
        </w:rPr>
        <w:t>rakstveidā</w:t>
      </w:r>
      <w:proofErr w:type="spellEnd"/>
      <w:r w:rsidRPr="00415F3A">
        <w:rPr>
          <w:rFonts w:ascii="Times New Roman" w:hAnsi="Times New Roman" w:cs="Times New Roman"/>
          <w:color w:val="000000"/>
          <w:sz w:val="24"/>
          <w:szCs w:val="24"/>
        </w:rPr>
        <w:t xml:space="preserve"> saskaņo ar Pasūtītāju.</w:t>
      </w:r>
    </w:p>
    <w:p w14:paraId="451772CF"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Gadījumā, ja Uzņēmējs nepilda vai kavējas pildīt Līguma 7.3. un/vai 7.6. punktā noteiktās saistības, Pasūtītājs ir tiesīgs par tā brīža tirgus cenām, ņemot vērā piemaksu par steidzamību un citus apstākļus, novērst defektus pats vai piesaistīt trešās personas defektu novēršanai bez iepriekšēja rakstiska brīdinājuma. Izdevumus par šajā punktā noteiktajiem darbiem apmaksā Uzņēmējs.</w:t>
      </w:r>
    </w:p>
    <w:bookmarkEnd w:id="2"/>
    <w:p w14:paraId="2F9C4452" w14:textId="5DD33504"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sz w:val="24"/>
          <w:szCs w:val="24"/>
        </w:rPr>
        <w:t xml:space="preserve">Uzņēmējs </w:t>
      </w:r>
      <w:r w:rsidRPr="00415F3A">
        <w:rPr>
          <w:rFonts w:ascii="Times New Roman" w:hAnsi="Times New Roman" w:cs="Times New Roman"/>
          <w:color w:val="000000"/>
          <w:sz w:val="24"/>
          <w:szCs w:val="24"/>
        </w:rPr>
        <w:t xml:space="preserve">apdrošina savu </w:t>
      </w:r>
      <w:r w:rsidRPr="00415F3A">
        <w:rPr>
          <w:rFonts w:ascii="Times New Roman" w:hAnsi="Times New Roman" w:cs="Times New Roman"/>
          <w:sz w:val="24"/>
          <w:szCs w:val="24"/>
        </w:rPr>
        <w:t xml:space="preserve">un </w:t>
      </w:r>
      <w:proofErr w:type="spellStart"/>
      <w:r w:rsidRPr="00415F3A">
        <w:rPr>
          <w:rFonts w:ascii="Times New Roman" w:hAnsi="Times New Roman" w:cs="Times New Roman"/>
          <w:sz w:val="24"/>
          <w:szCs w:val="24"/>
        </w:rPr>
        <w:t>būvspeciālistu</w:t>
      </w:r>
      <w:proofErr w:type="spellEnd"/>
      <w:r w:rsidRPr="00415F3A">
        <w:rPr>
          <w:rFonts w:ascii="Times New Roman" w:hAnsi="Times New Roman" w:cs="Times New Roman"/>
          <w:color w:val="000000"/>
          <w:sz w:val="24"/>
          <w:szCs w:val="24"/>
        </w:rPr>
        <w:t xml:space="preserve"> profesionālo </w:t>
      </w:r>
      <w:r w:rsidRPr="00415F3A">
        <w:rPr>
          <w:rFonts w:ascii="Times New Roman" w:hAnsi="Times New Roman" w:cs="Times New Roman"/>
          <w:sz w:val="24"/>
          <w:szCs w:val="24"/>
        </w:rPr>
        <w:t xml:space="preserve">civiltiesisko atbildību saistībā ar </w:t>
      </w:r>
      <w:r w:rsidR="00FB6981">
        <w:rPr>
          <w:rFonts w:ascii="Times New Roman" w:hAnsi="Times New Roman" w:cs="Times New Roman"/>
          <w:sz w:val="24"/>
          <w:szCs w:val="24"/>
        </w:rPr>
        <w:t>b</w:t>
      </w:r>
      <w:r w:rsidRPr="00415F3A">
        <w:rPr>
          <w:rFonts w:ascii="Times New Roman" w:hAnsi="Times New Roman" w:cs="Times New Roman"/>
          <w:sz w:val="24"/>
          <w:szCs w:val="24"/>
        </w:rPr>
        <w:t xml:space="preserve">ūvdarbu veikšanu </w:t>
      </w:r>
      <w:r w:rsidR="00FB6981">
        <w:rPr>
          <w:rFonts w:ascii="Times New Roman" w:hAnsi="Times New Roman" w:cs="Times New Roman"/>
          <w:sz w:val="24"/>
          <w:szCs w:val="24"/>
        </w:rPr>
        <w:t>O</w:t>
      </w:r>
      <w:r w:rsidRPr="00415F3A">
        <w:rPr>
          <w:rFonts w:ascii="Times New Roman" w:hAnsi="Times New Roman" w:cs="Times New Roman"/>
          <w:sz w:val="24"/>
          <w:szCs w:val="24"/>
        </w:rPr>
        <w:t xml:space="preserve">bjektā par kopējo apdrošinājuma summu ne mazāku par 10% </w:t>
      </w:r>
      <w:r w:rsidRPr="00415F3A">
        <w:rPr>
          <w:rFonts w:ascii="Times New Roman" w:hAnsi="Times New Roman" w:cs="Times New Roman"/>
          <w:color w:val="000000"/>
          <w:sz w:val="24"/>
          <w:szCs w:val="24"/>
        </w:rPr>
        <w:t>(desmit procentiem)</w:t>
      </w:r>
      <w:r w:rsidRPr="00415F3A">
        <w:rPr>
          <w:rFonts w:ascii="Times New Roman" w:hAnsi="Times New Roman" w:cs="Times New Roman"/>
          <w:sz w:val="24"/>
          <w:szCs w:val="24"/>
        </w:rPr>
        <w:t xml:space="preserve"> no </w:t>
      </w:r>
      <w:r w:rsidRPr="00415F3A">
        <w:rPr>
          <w:rFonts w:ascii="Times New Roman" w:hAnsi="Times New Roman" w:cs="Times New Roman"/>
          <w:color w:val="000000"/>
          <w:sz w:val="24"/>
          <w:szCs w:val="24"/>
        </w:rPr>
        <w:t>Līguma 2.1. punktā noteiktās Līguma summas</w:t>
      </w:r>
      <w:r w:rsidRPr="00415F3A">
        <w:rPr>
          <w:rFonts w:ascii="Times New Roman" w:hAnsi="Times New Roman" w:cs="Times New Roman"/>
          <w:sz w:val="24"/>
          <w:szCs w:val="24"/>
        </w:rPr>
        <w:t xml:space="preserve">, </w:t>
      </w:r>
      <w:r w:rsidRPr="00415F3A">
        <w:rPr>
          <w:rFonts w:ascii="Times New Roman" w:hAnsi="Times New Roman" w:cs="Times New Roman"/>
          <w:color w:val="000000"/>
          <w:sz w:val="24"/>
          <w:szCs w:val="24"/>
        </w:rPr>
        <w:t>atbilstoši Latvijas Republikā spēkā esošo ārējo normatīvo aktu prasībām.</w:t>
      </w:r>
      <w:r w:rsidRPr="00415F3A">
        <w:rPr>
          <w:rFonts w:ascii="Times New Roman" w:hAnsi="Times New Roman" w:cs="Times New Roman"/>
          <w:sz w:val="24"/>
          <w:szCs w:val="24"/>
        </w:rPr>
        <w:t xml:space="preserve"> </w:t>
      </w:r>
    </w:p>
    <w:p w14:paraId="18F5BE74" w14:textId="77777777" w:rsidR="008F25FE" w:rsidRPr="00415F3A" w:rsidRDefault="008F25FE" w:rsidP="00415F3A">
      <w:pPr>
        <w:tabs>
          <w:tab w:val="left" w:pos="0"/>
          <w:tab w:val="left" w:pos="42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2698389E" w14:textId="77777777" w:rsidR="008F25FE" w:rsidRPr="00415F3A" w:rsidRDefault="008F25FE" w:rsidP="00415F3A">
      <w:pPr>
        <w:numPr>
          <w:ilvl w:val="0"/>
          <w:numId w:val="43"/>
        </w:numPr>
        <w:tabs>
          <w:tab w:val="left" w:pos="426"/>
          <w:tab w:val="left" w:pos="993"/>
        </w:tabs>
        <w:suppressAutoHyphens/>
        <w:overflowPunct w:val="0"/>
        <w:autoSpaceDE w:val="0"/>
        <w:autoSpaceDN w:val="0"/>
        <w:adjustRightInd w:val="0"/>
        <w:spacing w:after="0" w:line="240" w:lineRule="auto"/>
        <w:ind w:left="426"/>
        <w:jc w:val="center"/>
        <w:textAlignment w:val="baseline"/>
        <w:rPr>
          <w:rFonts w:ascii="Times New Roman" w:hAnsi="Times New Roman" w:cs="Times New Roman"/>
          <w:b/>
          <w:sz w:val="24"/>
          <w:szCs w:val="24"/>
        </w:rPr>
      </w:pPr>
      <w:r w:rsidRPr="00415F3A">
        <w:rPr>
          <w:rFonts w:ascii="Times New Roman" w:hAnsi="Times New Roman" w:cs="Times New Roman"/>
          <w:b/>
          <w:sz w:val="24"/>
          <w:szCs w:val="24"/>
        </w:rPr>
        <w:t>Strīdu risināšana un Pušu atbildība</w:t>
      </w:r>
    </w:p>
    <w:p w14:paraId="38C0BC06"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b/>
          <w:sz w:val="24"/>
          <w:szCs w:val="24"/>
        </w:rPr>
      </w:pPr>
      <w:r w:rsidRPr="00415F3A">
        <w:rPr>
          <w:rFonts w:ascii="Times New Roman" w:hAnsi="Times New Roman" w:cs="Times New Roman"/>
          <w:sz w:val="24"/>
          <w:szCs w:val="24"/>
        </w:rPr>
        <w:t xml:space="preserve">Puses vienojas, ka jebkurš strīds, nesaskaņa vai prasība, kas izriet no Līguma, kas skar to vai tā pārkāpšanu, izbeigšanu vai spēkā neesamību tiks izšķirts </w:t>
      </w:r>
      <w:r w:rsidRPr="00415F3A">
        <w:rPr>
          <w:rFonts w:ascii="Times New Roman" w:eastAsia="MS Mincho" w:hAnsi="Times New Roman" w:cs="Times New Roman"/>
          <w:sz w:val="24"/>
          <w:szCs w:val="24"/>
        </w:rPr>
        <w:t>pēc piekritības Latvijas Republikas tiesā saskaņā ar Latvijas Republikā spēkā esošajiem normatīvajiem aktiem</w:t>
      </w:r>
      <w:r w:rsidRPr="00415F3A">
        <w:rPr>
          <w:rFonts w:ascii="Times New Roman" w:hAnsi="Times New Roman" w:cs="Times New Roman"/>
          <w:sz w:val="24"/>
          <w:szCs w:val="24"/>
        </w:rPr>
        <w:t>.</w:t>
      </w:r>
    </w:p>
    <w:p w14:paraId="54F9F59D"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b/>
          <w:sz w:val="24"/>
          <w:szCs w:val="24"/>
        </w:rPr>
      </w:pPr>
      <w:r w:rsidRPr="00415F3A">
        <w:rPr>
          <w:rFonts w:ascii="Times New Roman" w:hAnsi="Times New Roman" w:cs="Times New Roman"/>
          <w:sz w:val="24"/>
          <w:szCs w:val="24"/>
        </w:rPr>
        <w:t>Gadījumā, ja Pasūtītājs nepamatoti pieļāvis Līgumā noteikto maksājuma termiņa nokavējumu, Uzņēmējs ir tiesīgs saņemt no Pasūtītāja nokavējuma procentus 0,5 % (piecas desmitdaļas procenta) apmērā no nokavētā maksājuma summas par katru maksājuma kavējuma dienu, sākot ar pirmo maksājuma kavējuma dienu, līdz dienai (ieskaitot), kad Pasūtītājs veicis pilnīgu nokavēto maksājumu samaksu.</w:t>
      </w:r>
    </w:p>
    <w:p w14:paraId="14507429"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sz w:val="24"/>
          <w:szCs w:val="24"/>
        </w:rPr>
        <w:t>Ja Uzņēmējs nokavē jebkuru Līgumā vai saskaņā ar Līgumu noteikto saistību izpildes termiņu, Uzņēmējs maksā Pasūtītājam līgumsodu 0,5 % (piecas desmitdaļas procenta) apmērā no Līguma summas</w:t>
      </w:r>
      <w:r w:rsidRPr="00415F3A">
        <w:rPr>
          <w:rFonts w:ascii="Times New Roman" w:hAnsi="Times New Roman" w:cs="Times New Roman"/>
          <w:color w:val="000000"/>
          <w:sz w:val="24"/>
          <w:szCs w:val="24"/>
        </w:rPr>
        <w:t xml:space="preserve">, kas norādīta Līguma 2.1. punktā, </w:t>
      </w:r>
      <w:r w:rsidRPr="00415F3A">
        <w:rPr>
          <w:rFonts w:ascii="Times New Roman" w:hAnsi="Times New Roman" w:cs="Times New Roman"/>
          <w:sz w:val="24"/>
          <w:szCs w:val="24"/>
        </w:rPr>
        <w:t>par katru kavējuma dienu, sākot ar pirmo kavējuma dienu, līdz dienai (ieskaitot), kad Uzņēmējs ir izpildījis Līgumā vai saskaņā ar Līgumu noteikto saistību.</w:t>
      </w:r>
    </w:p>
    <w:p w14:paraId="6D85007D"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b/>
          <w:sz w:val="24"/>
          <w:szCs w:val="24"/>
        </w:rPr>
      </w:pPr>
      <w:r w:rsidRPr="00415F3A">
        <w:rPr>
          <w:rFonts w:ascii="Times New Roman" w:hAnsi="Times New Roman" w:cs="Times New Roman"/>
          <w:sz w:val="24"/>
          <w:szCs w:val="24"/>
        </w:rPr>
        <w:t>Līgumsoda samaksa neatbrīvo Uzņēmēju no savu līgumsaistību izpildes pienākuma un neatsvabina Uzņēmēju no zaudējumu atlīdzības Pasūtītājam, pat ja arī tie nepārsniedz līgumsodu apmēru.</w:t>
      </w:r>
      <w:r w:rsidRPr="00415F3A">
        <w:rPr>
          <w:rFonts w:ascii="Times New Roman" w:hAnsi="Times New Roman" w:cs="Times New Roman"/>
          <w:color w:val="000000"/>
          <w:sz w:val="24"/>
          <w:szCs w:val="24"/>
        </w:rPr>
        <w:t xml:space="preserve"> </w:t>
      </w:r>
    </w:p>
    <w:p w14:paraId="2270B313" w14:textId="77777777" w:rsidR="008F25FE" w:rsidRPr="00415F3A" w:rsidRDefault="008F25FE" w:rsidP="00415F3A">
      <w:pPr>
        <w:numPr>
          <w:ilvl w:val="0"/>
          <w:numId w:val="43"/>
        </w:numPr>
        <w:suppressAutoHyphens/>
        <w:overflowPunct w:val="0"/>
        <w:autoSpaceDE w:val="0"/>
        <w:autoSpaceDN w:val="0"/>
        <w:adjustRightInd w:val="0"/>
        <w:spacing w:after="0" w:line="240" w:lineRule="auto"/>
        <w:ind w:left="426"/>
        <w:jc w:val="center"/>
        <w:textAlignment w:val="baseline"/>
        <w:rPr>
          <w:rFonts w:ascii="Times New Roman" w:hAnsi="Times New Roman" w:cs="Times New Roman"/>
          <w:b/>
          <w:sz w:val="24"/>
          <w:szCs w:val="24"/>
        </w:rPr>
      </w:pPr>
      <w:r w:rsidRPr="00415F3A">
        <w:rPr>
          <w:rFonts w:ascii="Times New Roman" w:hAnsi="Times New Roman" w:cs="Times New Roman"/>
          <w:b/>
          <w:sz w:val="24"/>
          <w:szCs w:val="24"/>
        </w:rPr>
        <w:t>Līguma grozīšana, izpildes apturēšana vai izbeigšana</w:t>
      </w:r>
    </w:p>
    <w:p w14:paraId="58929686" w14:textId="77777777" w:rsidR="008F25FE" w:rsidRPr="00415F3A" w:rsidRDefault="008F25FE" w:rsidP="00415F3A">
      <w:pPr>
        <w:numPr>
          <w:ilvl w:val="1"/>
          <w:numId w:val="43"/>
        </w:numPr>
        <w:tabs>
          <w:tab w:val="left" w:pos="567"/>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bCs/>
          <w:sz w:val="24"/>
          <w:szCs w:val="24"/>
        </w:rPr>
      </w:pPr>
      <w:r w:rsidRPr="00415F3A">
        <w:rPr>
          <w:rFonts w:ascii="Times New Roman" w:hAnsi="Times New Roman" w:cs="Times New Roman"/>
          <w:bCs/>
          <w:sz w:val="24"/>
          <w:szCs w:val="24"/>
        </w:rPr>
        <w:t xml:space="preserve">Puses, savstarpēji rakstiski vienojoties, ir tiesīgas izdarīt Līguma grozījumus, ja tie nemaina Līguma vispārējo raksturu (Līguma veidu un mērķi). </w:t>
      </w:r>
    </w:p>
    <w:p w14:paraId="09A54072" w14:textId="77777777" w:rsidR="008F25FE" w:rsidRPr="00415F3A" w:rsidRDefault="008F25FE" w:rsidP="00415F3A">
      <w:pPr>
        <w:numPr>
          <w:ilvl w:val="1"/>
          <w:numId w:val="43"/>
        </w:numPr>
        <w:tabs>
          <w:tab w:val="left" w:pos="567"/>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b/>
          <w:sz w:val="24"/>
          <w:szCs w:val="24"/>
        </w:rPr>
      </w:pPr>
      <w:r w:rsidRPr="00415F3A">
        <w:rPr>
          <w:rFonts w:ascii="Times New Roman" w:hAnsi="Times New Roman" w:cs="Times New Roman"/>
          <w:sz w:val="24"/>
          <w:szCs w:val="24"/>
        </w:rPr>
        <w:t>Pasūtītājam ir tiesības apturēt Līguma izpildi saskaņā a Līguma 4.2.punktu.</w:t>
      </w:r>
    </w:p>
    <w:p w14:paraId="23A60D03" w14:textId="77777777" w:rsidR="008F25FE" w:rsidRPr="00415F3A" w:rsidRDefault="008F25FE" w:rsidP="00415F3A">
      <w:pPr>
        <w:numPr>
          <w:ilvl w:val="1"/>
          <w:numId w:val="43"/>
        </w:numPr>
        <w:tabs>
          <w:tab w:val="left" w:pos="567"/>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b/>
          <w:sz w:val="24"/>
          <w:szCs w:val="24"/>
        </w:rPr>
      </w:pPr>
      <w:r w:rsidRPr="00415F3A">
        <w:rPr>
          <w:rFonts w:ascii="Times New Roman" w:hAnsi="Times New Roman" w:cs="Times New Roman"/>
          <w:sz w:val="24"/>
          <w:szCs w:val="24"/>
        </w:rPr>
        <w:t>Pasūtītājam ir tiesības vienpusējā kārtā atkāpties no Līguma pirms termiņa, par to 5 (piecas) darba dienas iepriekš rakstiski paziņojot Uzņēmējam, ja:</w:t>
      </w:r>
    </w:p>
    <w:p w14:paraId="344DFD63" w14:textId="77777777" w:rsidR="008F25FE" w:rsidRPr="00415F3A" w:rsidRDefault="008F25FE" w:rsidP="00415F3A">
      <w:pPr>
        <w:numPr>
          <w:ilvl w:val="2"/>
          <w:numId w:val="43"/>
        </w:numPr>
        <w:suppressAutoHyphens/>
        <w:overflowPunct w:val="0"/>
        <w:autoSpaceDE w:val="0"/>
        <w:autoSpaceDN w:val="0"/>
        <w:adjustRightInd w:val="0"/>
        <w:spacing w:after="0" w:line="240" w:lineRule="auto"/>
        <w:ind w:left="993" w:hanging="709"/>
        <w:jc w:val="both"/>
        <w:textAlignment w:val="baseline"/>
        <w:rPr>
          <w:rFonts w:ascii="Times New Roman" w:hAnsi="Times New Roman" w:cs="Times New Roman"/>
          <w:b/>
          <w:sz w:val="24"/>
          <w:szCs w:val="24"/>
        </w:rPr>
      </w:pPr>
      <w:r w:rsidRPr="00415F3A">
        <w:rPr>
          <w:rFonts w:ascii="Times New Roman" w:hAnsi="Times New Roman" w:cs="Times New Roman"/>
          <w:sz w:val="24"/>
          <w:szCs w:val="24"/>
        </w:rPr>
        <w:t>Uzņēmējs uzsāk likvidāciju;</w:t>
      </w:r>
    </w:p>
    <w:p w14:paraId="2EFE9BE1" w14:textId="77777777" w:rsidR="008F25FE" w:rsidRPr="00415F3A" w:rsidRDefault="008F25FE" w:rsidP="00415F3A">
      <w:pPr>
        <w:numPr>
          <w:ilvl w:val="2"/>
          <w:numId w:val="43"/>
        </w:numPr>
        <w:suppressAutoHyphens/>
        <w:overflowPunct w:val="0"/>
        <w:autoSpaceDE w:val="0"/>
        <w:autoSpaceDN w:val="0"/>
        <w:adjustRightInd w:val="0"/>
        <w:spacing w:after="0" w:line="240" w:lineRule="auto"/>
        <w:ind w:left="993" w:hanging="709"/>
        <w:jc w:val="both"/>
        <w:textAlignment w:val="baseline"/>
        <w:rPr>
          <w:rFonts w:ascii="Times New Roman" w:hAnsi="Times New Roman" w:cs="Times New Roman"/>
          <w:b/>
          <w:sz w:val="24"/>
          <w:szCs w:val="24"/>
        </w:rPr>
      </w:pPr>
      <w:r w:rsidRPr="00415F3A">
        <w:rPr>
          <w:rFonts w:ascii="Times New Roman" w:hAnsi="Times New Roman" w:cs="Times New Roman"/>
          <w:sz w:val="24"/>
          <w:szCs w:val="24"/>
        </w:rPr>
        <w:t>ar spēkā stājušos tiesas nolēmumu tiek pasludināts Uzņēmēja maksātnespējas process;</w:t>
      </w:r>
    </w:p>
    <w:p w14:paraId="78AEC334" w14:textId="48D3A6D5" w:rsidR="008F25FE" w:rsidRPr="001D30E9" w:rsidRDefault="008F25FE" w:rsidP="00415F3A">
      <w:pPr>
        <w:numPr>
          <w:ilvl w:val="2"/>
          <w:numId w:val="43"/>
        </w:numPr>
        <w:suppressAutoHyphens/>
        <w:overflowPunct w:val="0"/>
        <w:autoSpaceDE w:val="0"/>
        <w:autoSpaceDN w:val="0"/>
        <w:adjustRightInd w:val="0"/>
        <w:spacing w:after="0" w:line="240" w:lineRule="auto"/>
        <w:ind w:left="993" w:hanging="709"/>
        <w:jc w:val="both"/>
        <w:textAlignment w:val="baseline"/>
        <w:rPr>
          <w:rFonts w:ascii="Times New Roman" w:hAnsi="Times New Roman" w:cs="Times New Roman"/>
          <w:b/>
          <w:sz w:val="24"/>
          <w:szCs w:val="24"/>
        </w:rPr>
      </w:pPr>
      <w:r w:rsidRPr="00415F3A">
        <w:rPr>
          <w:rFonts w:ascii="Times New Roman" w:hAnsi="Times New Roman" w:cs="Times New Roman"/>
          <w:sz w:val="24"/>
          <w:szCs w:val="24"/>
        </w:rPr>
        <w:t>tādu iemeslu dēļ, kas nav saistīti ar Pasūtītāja saistību neizpildi, Uzņēmējs nepilda vai kavē kādu no Līgumā noteiktajiem Uzņēmēja saistību izpildes termiņiem vairāk kā 10 (desmit) darba dienas</w:t>
      </w:r>
      <w:r w:rsidR="001D30E9">
        <w:rPr>
          <w:rFonts w:ascii="Times New Roman" w:hAnsi="Times New Roman" w:cs="Times New Roman"/>
          <w:sz w:val="24"/>
          <w:szCs w:val="24"/>
        </w:rPr>
        <w:t>;</w:t>
      </w:r>
    </w:p>
    <w:p w14:paraId="1DA55692" w14:textId="0DC09775" w:rsidR="001D30E9" w:rsidRPr="001D30E9" w:rsidRDefault="001D30E9" w:rsidP="001D30E9">
      <w:pPr>
        <w:pStyle w:val="Sarakstarindkopa"/>
        <w:numPr>
          <w:ilvl w:val="2"/>
          <w:numId w:val="43"/>
        </w:numPr>
        <w:tabs>
          <w:tab w:val="left" w:pos="426"/>
        </w:tabs>
        <w:suppressAutoHyphens/>
        <w:spacing w:after="0" w:line="240" w:lineRule="auto"/>
        <w:ind w:left="993" w:hanging="709"/>
        <w:jc w:val="both"/>
        <w:rPr>
          <w:rFonts w:ascii="Times New Roman" w:hAnsi="Times New Roman" w:cs="Times New Roman"/>
          <w:sz w:val="24"/>
          <w:szCs w:val="24"/>
        </w:rPr>
      </w:pPr>
      <w:r w:rsidRPr="001D30E9">
        <w:rPr>
          <w:rFonts w:ascii="Times New Roman" w:hAnsi="Times New Roman" w:cs="Times New Roman"/>
          <w:sz w:val="24"/>
          <w:szCs w:val="24"/>
        </w:rPr>
        <w:t>Līgumu nav iespējams izpildīt tādēļ, ka Uzņēmējam  ir piemērotas starptautiskās vai nacionālās sankcijas vai būtiskas finanšu tirgus intereses ietekmējošas Eiropas Savienības dalībvalsts vai Ziemeļatlantijas līguma organizācijas dalībvalsts noteiktās sankcijas.</w:t>
      </w:r>
    </w:p>
    <w:p w14:paraId="63839222"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sz w:val="24"/>
          <w:szCs w:val="24"/>
        </w:rPr>
        <w:t>Pasūtītājam ir tiesības bez paskaidrojumu sniegšanas un iemeslu norādīšanas Uzņēmējam vienpusējā kārtā atkāpties no Līguma 30 (trīsdesmit) darba dienas iepriekš par to rakstiski brīdinot Uzņēmēju.</w:t>
      </w:r>
    </w:p>
    <w:p w14:paraId="498A0016"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sz w:val="24"/>
          <w:szCs w:val="24"/>
        </w:rPr>
        <w:t>Uzņēmējam ir tiesības vienpusējā kārtībā atkāpties no Līguma pirms termiņa, par to 10 (desmit) darba dienas iepriekš rakstiski paziņojot Pasūtītājam, ja:</w:t>
      </w:r>
    </w:p>
    <w:p w14:paraId="4E322EBF" w14:textId="77777777" w:rsidR="008F25FE" w:rsidRPr="00415F3A" w:rsidRDefault="008F25FE" w:rsidP="00415F3A">
      <w:pPr>
        <w:numPr>
          <w:ilvl w:val="2"/>
          <w:numId w:val="43"/>
        </w:numPr>
        <w:suppressAutoHyphens/>
        <w:overflowPunct w:val="0"/>
        <w:autoSpaceDE w:val="0"/>
        <w:autoSpaceDN w:val="0"/>
        <w:adjustRightInd w:val="0"/>
        <w:spacing w:after="0" w:line="240" w:lineRule="auto"/>
        <w:ind w:left="993" w:hanging="709"/>
        <w:jc w:val="both"/>
        <w:textAlignment w:val="baseline"/>
        <w:rPr>
          <w:rFonts w:ascii="Times New Roman" w:hAnsi="Times New Roman" w:cs="Times New Roman"/>
          <w:sz w:val="24"/>
          <w:szCs w:val="24"/>
        </w:rPr>
      </w:pPr>
      <w:r w:rsidRPr="00415F3A">
        <w:rPr>
          <w:rFonts w:ascii="Times New Roman" w:hAnsi="Times New Roman" w:cs="Times New Roman"/>
          <w:sz w:val="24"/>
          <w:szCs w:val="24"/>
        </w:rPr>
        <w:t>Pasūtītājs uzsāk likvidāciju;</w:t>
      </w:r>
    </w:p>
    <w:p w14:paraId="76383EA8" w14:textId="77777777" w:rsidR="008F25FE" w:rsidRPr="00415F3A" w:rsidRDefault="008F25FE" w:rsidP="00415F3A">
      <w:pPr>
        <w:numPr>
          <w:ilvl w:val="2"/>
          <w:numId w:val="43"/>
        </w:numPr>
        <w:suppressAutoHyphens/>
        <w:overflowPunct w:val="0"/>
        <w:autoSpaceDE w:val="0"/>
        <w:autoSpaceDN w:val="0"/>
        <w:adjustRightInd w:val="0"/>
        <w:spacing w:after="0" w:line="240" w:lineRule="auto"/>
        <w:ind w:left="993" w:hanging="709"/>
        <w:jc w:val="both"/>
        <w:textAlignment w:val="baseline"/>
        <w:rPr>
          <w:rFonts w:ascii="Times New Roman" w:hAnsi="Times New Roman" w:cs="Times New Roman"/>
          <w:sz w:val="24"/>
          <w:szCs w:val="24"/>
        </w:rPr>
      </w:pPr>
      <w:r w:rsidRPr="00415F3A">
        <w:rPr>
          <w:rFonts w:ascii="Times New Roman" w:hAnsi="Times New Roman" w:cs="Times New Roman"/>
          <w:sz w:val="24"/>
          <w:szCs w:val="24"/>
        </w:rPr>
        <w:t>ar spēkā stājušos tiesas nolēmumu tiek pasludināts Pasūtītāja maksātnespējas process;</w:t>
      </w:r>
    </w:p>
    <w:p w14:paraId="66C8BB19" w14:textId="77777777" w:rsidR="008F25FE" w:rsidRPr="00415F3A" w:rsidRDefault="008F25FE" w:rsidP="00415F3A">
      <w:pPr>
        <w:numPr>
          <w:ilvl w:val="2"/>
          <w:numId w:val="43"/>
        </w:numPr>
        <w:suppressAutoHyphens/>
        <w:overflowPunct w:val="0"/>
        <w:autoSpaceDE w:val="0"/>
        <w:autoSpaceDN w:val="0"/>
        <w:adjustRightInd w:val="0"/>
        <w:spacing w:after="0" w:line="240" w:lineRule="auto"/>
        <w:ind w:left="993" w:hanging="709"/>
        <w:jc w:val="both"/>
        <w:textAlignment w:val="baseline"/>
        <w:rPr>
          <w:rFonts w:ascii="Times New Roman" w:hAnsi="Times New Roman" w:cs="Times New Roman"/>
          <w:sz w:val="24"/>
          <w:szCs w:val="24"/>
        </w:rPr>
      </w:pPr>
      <w:r w:rsidRPr="00415F3A">
        <w:rPr>
          <w:rFonts w:ascii="Times New Roman" w:hAnsi="Times New Roman" w:cs="Times New Roman"/>
          <w:sz w:val="24"/>
          <w:szCs w:val="24"/>
        </w:rPr>
        <w:t>Pasūtītājs pretēji Līguma noteikumiem kavē Līgumā paredzētos maksājumu veikšanas termiņus ilgāk kā 10 (desmit) darba dienas.</w:t>
      </w:r>
    </w:p>
    <w:p w14:paraId="3DBEA8E4" w14:textId="77777777" w:rsidR="008F25FE" w:rsidRPr="00415F3A" w:rsidRDefault="008F25FE" w:rsidP="00415F3A">
      <w:pPr>
        <w:numPr>
          <w:ilvl w:val="1"/>
          <w:numId w:val="43"/>
        </w:numPr>
        <w:tabs>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Puses vienojas, ka jebkurā Līguma izbeigšanas gadījumā Pasūtītājam ir tiesības apmaksāt Būvobjektā piegādāto, bet vēl neiebūvēto materiālu un iekārtu vērtību, tādējādi tās iegūstot savā īpašumā.</w:t>
      </w:r>
    </w:p>
    <w:p w14:paraId="56620180" w14:textId="77777777" w:rsidR="008F25FE" w:rsidRPr="00415F3A" w:rsidRDefault="008F25FE" w:rsidP="00415F3A">
      <w:pPr>
        <w:tabs>
          <w:tab w:val="left" w:pos="426"/>
          <w:tab w:val="left" w:pos="993"/>
        </w:tabs>
        <w:overflowPunct w:val="0"/>
        <w:autoSpaceDE w:val="0"/>
        <w:autoSpaceDN w:val="0"/>
        <w:adjustRightInd w:val="0"/>
        <w:spacing w:after="0" w:line="240" w:lineRule="auto"/>
        <w:ind w:left="993"/>
        <w:jc w:val="both"/>
        <w:textAlignment w:val="baseline"/>
        <w:rPr>
          <w:rFonts w:ascii="Times New Roman" w:hAnsi="Times New Roman" w:cs="Times New Roman"/>
          <w:sz w:val="24"/>
          <w:szCs w:val="24"/>
        </w:rPr>
      </w:pPr>
    </w:p>
    <w:p w14:paraId="08E08111" w14:textId="77777777" w:rsidR="008F25FE" w:rsidRPr="00415F3A" w:rsidRDefault="008F25FE" w:rsidP="00415F3A">
      <w:pPr>
        <w:numPr>
          <w:ilvl w:val="0"/>
          <w:numId w:val="43"/>
        </w:numPr>
        <w:tabs>
          <w:tab w:val="left" w:pos="426"/>
          <w:tab w:val="left" w:pos="993"/>
        </w:tabs>
        <w:suppressAutoHyphens/>
        <w:overflowPunct w:val="0"/>
        <w:autoSpaceDE w:val="0"/>
        <w:autoSpaceDN w:val="0"/>
        <w:adjustRightInd w:val="0"/>
        <w:spacing w:after="0" w:line="240" w:lineRule="auto"/>
        <w:ind w:left="502"/>
        <w:jc w:val="center"/>
        <w:textAlignment w:val="baseline"/>
        <w:rPr>
          <w:rFonts w:ascii="Times New Roman" w:hAnsi="Times New Roman" w:cs="Times New Roman"/>
          <w:b/>
          <w:sz w:val="24"/>
          <w:szCs w:val="24"/>
        </w:rPr>
      </w:pPr>
      <w:r w:rsidRPr="00415F3A">
        <w:rPr>
          <w:rFonts w:ascii="Times New Roman" w:hAnsi="Times New Roman" w:cs="Times New Roman"/>
          <w:b/>
          <w:sz w:val="24"/>
          <w:szCs w:val="24"/>
        </w:rPr>
        <w:t>Nepārvaramas varas apstākļi</w:t>
      </w:r>
    </w:p>
    <w:p w14:paraId="27C41C6E" w14:textId="77777777" w:rsidR="008F25FE" w:rsidRPr="00415F3A" w:rsidRDefault="008F25FE" w:rsidP="00415F3A">
      <w:pPr>
        <w:numPr>
          <w:ilvl w:val="1"/>
          <w:numId w:val="43"/>
        </w:numPr>
        <w:tabs>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sz w:val="24"/>
          <w:szCs w:val="24"/>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298364BB" w14:textId="77777777" w:rsidR="008F25FE" w:rsidRPr="00415F3A" w:rsidRDefault="008F25FE" w:rsidP="00415F3A">
      <w:pPr>
        <w:numPr>
          <w:ilvl w:val="1"/>
          <w:numId w:val="43"/>
        </w:numPr>
        <w:tabs>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sz w:val="24"/>
          <w:szCs w:val="24"/>
        </w:rPr>
        <w:t xml:space="preserve">Pusēm nekavējoties </w:t>
      </w:r>
      <w:proofErr w:type="spellStart"/>
      <w:r w:rsidRPr="00415F3A">
        <w:rPr>
          <w:rFonts w:ascii="Times New Roman" w:hAnsi="Times New Roman" w:cs="Times New Roman"/>
          <w:sz w:val="24"/>
          <w:szCs w:val="24"/>
        </w:rPr>
        <w:t>rakstveidā</w:t>
      </w:r>
      <w:proofErr w:type="spellEnd"/>
      <w:r w:rsidRPr="00415F3A">
        <w:rPr>
          <w:rFonts w:ascii="Times New Roman" w:hAnsi="Times New Roman" w:cs="Times New Roman"/>
          <w:sz w:val="24"/>
          <w:szCs w:val="24"/>
        </w:rPr>
        <w:t xml:space="preserve"> </w:t>
      </w:r>
      <w:proofErr w:type="spellStart"/>
      <w:r w:rsidRPr="00415F3A">
        <w:rPr>
          <w:rFonts w:ascii="Times New Roman" w:hAnsi="Times New Roman" w:cs="Times New Roman"/>
          <w:sz w:val="24"/>
          <w:szCs w:val="24"/>
        </w:rPr>
        <w:t>jānosūta</w:t>
      </w:r>
      <w:proofErr w:type="spellEnd"/>
      <w:r w:rsidRPr="00415F3A">
        <w:rPr>
          <w:rFonts w:ascii="Times New Roman" w:hAnsi="Times New Roman" w:cs="Times New Roman"/>
          <w:sz w:val="24"/>
          <w:szCs w:val="24"/>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30BC1953" w14:textId="77777777" w:rsidR="008F25FE" w:rsidRPr="00415F3A" w:rsidRDefault="008F25FE" w:rsidP="00415F3A">
      <w:pPr>
        <w:numPr>
          <w:ilvl w:val="1"/>
          <w:numId w:val="43"/>
        </w:numPr>
        <w:tabs>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sz w:val="24"/>
          <w:szCs w:val="24"/>
        </w:rPr>
        <w:t>Pusei, kurai kļuvis zināms par nepārvaramās varas</w:t>
      </w:r>
      <w:r w:rsidRPr="00415F3A" w:rsidDel="009979E0">
        <w:rPr>
          <w:rFonts w:ascii="Times New Roman" w:hAnsi="Times New Roman" w:cs="Times New Roman"/>
          <w:sz w:val="24"/>
          <w:szCs w:val="24"/>
        </w:rPr>
        <w:t xml:space="preserve"> </w:t>
      </w:r>
      <w:r w:rsidRPr="00415F3A">
        <w:rPr>
          <w:rFonts w:ascii="Times New Roman" w:hAnsi="Times New Roman" w:cs="Times New Roman"/>
          <w:sz w:val="24"/>
          <w:szCs w:val="24"/>
        </w:rPr>
        <w:t xml:space="preserve">apstākļiem, kas var ietekmēt Līgumā šai Pusei paredzēto pienākumu izpildi, nekavējoties </w:t>
      </w:r>
      <w:proofErr w:type="spellStart"/>
      <w:r w:rsidRPr="00415F3A">
        <w:rPr>
          <w:rFonts w:ascii="Times New Roman" w:hAnsi="Times New Roman" w:cs="Times New Roman"/>
          <w:sz w:val="24"/>
          <w:szCs w:val="24"/>
        </w:rPr>
        <w:t>rakstveidā</w:t>
      </w:r>
      <w:proofErr w:type="spellEnd"/>
      <w:r w:rsidRPr="00415F3A">
        <w:rPr>
          <w:rFonts w:ascii="Times New Roman" w:hAnsi="Times New Roman" w:cs="Times New Roman"/>
          <w:sz w:val="24"/>
          <w:szCs w:val="24"/>
        </w:rPr>
        <w:t xml:space="preserve"> jāinformē otra Puse par šo apstākļu iestāšanos un izbeigšanos. Gadījumā, ja nepārvaramas varas apstākļi turpinās ilgāk par 30 (trīsdesmit) dienām, tad Puses saskaņo tālāko rīcību Līguma izpildē.</w:t>
      </w:r>
    </w:p>
    <w:p w14:paraId="3B245241" w14:textId="77777777" w:rsidR="008F25FE" w:rsidRPr="00415F3A" w:rsidRDefault="008F25FE" w:rsidP="00415F3A">
      <w:pPr>
        <w:tabs>
          <w:tab w:val="left" w:pos="426"/>
          <w:tab w:val="left" w:pos="993"/>
        </w:tabs>
        <w:overflowPunct w:val="0"/>
        <w:autoSpaceDE w:val="0"/>
        <w:autoSpaceDN w:val="0"/>
        <w:adjustRightInd w:val="0"/>
        <w:spacing w:after="0" w:line="240" w:lineRule="auto"/>
        <w:ind w:left="993"/>
        <w:jc w:val="both"/>
        <w:textAlignment w:val="baseline"/>
        <w:rPr>
          <w:rFonts w:ascii="Times New Roman" w:hAnsi="Times New Roman" w:cs="Times New Roman"/>
          <w:sz w:val="24"/>
          <w:szCs w:val="24"/>
        </w:rPr>
      </w:pPr>
    </w:p>
    <w:p w14:paraId="7B745DED" w14:textId="77777777" w:rsidR="008F25FE" w:rsidRPr="00415F3A" w:rsidRDefault="008F25FE" w:rsidP="00415F3A">
      <w:pPr>
        <w:numPr>
          <w:ilvl w:val="0"/>
          <w:numId w:val="43"/>
        </w:numPr>
        <w:suppressAutoHyphens/>
        <w:overflowPunct w:val="0"/>
        <w:autoSpaceDE w:val="0"/>
        <w:autoSpaceDN w:val="0"/>
        <w:adjustRightInd w:val="0"/>
        <w:spacing w:after="0" w:line="240" w:lineRule="auto"/>
        <w:ind w:left="502"/>
        <w:jc w:val="center"/>
        <w:textAlignment w:val="baseline"/>
        <w:rPr>
          <w:rFonts w:ascii="Times New Roman" w:hAnsi="Times New Roman" w:cs="Times New Roman"/>
          <w:b/>
          <w:sz w:val="24"/>
          <w:szCs w:val="24"/>
        </w:rPr>
      </w:pPr>
      <w:r w:rsidRPr="00415F3A">
        <w:rPr>
          <w:rFonts w:ascii="Times New Roman" w:hAnsi="Times New Roman" w:cs="Times New Roman"/>
          <w:b/>
          <w:sz w:val="24"/>
          <w:szCs w:val="24"/>
        </w:rPr>
        <w:t>Nobeiguma noteikumi</w:t>
      </w:r>
    </w:p>
    <w:p w14:paraId="3A4456E4"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sz w:val="24"/>
          <w:szCs w:val="24"/>
        </w:rPr>
        <w:t>Visas Līguma izmaiņas stājas spēkā no brīža, kad tās parakstījušas abas Puses, vai arī Pušu rakstiski noteiktajos termiņos.</w:t>
      </w:r>
    </w:p>
    <w:p w14:paraId="6AC6442A"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sz w:val="24"/>
          <w:szCs w:val="24"/>
        </w:rPr>
        <w:t>Puses apņemas neizpaust trešajām personām informāciju, kas saistīta ar Līgumu un varētu skart Pasūtītāja vai Uzņēmēja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5331E935"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sz w:val="24"/>
          <w:szCs w:val="24"/>
        </w:rPr>
        <w:t>Visa sarakste starp Pusēm izdarāma uz Līgumā norādītajām e-pasta adresēm vai nododot dokumentus pret parakstu personīgi Puses Līgumā norādītajā adresē vai Līguma 12. punktā minētajām Pušu kontaktpersonām. Tiek pieņemts, ka e-pasta vēstule ir saņemta nākošajā darba dienā pēc nosūtīšanas, ja vien tas nav saņemts agrāk.</w:t>
      </w:r>
    </w:p>
    <w:p w14:paraId="3CCC6A19"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sz w:val="24"/>
          <w:szCs w:val="24"/>
        </w:rPr>
        <w:t xml:space="preserve">Pusei ir pienākums 3 (trīs) darba dienu laikā </w:t>
      </w:r>
      <w:proofErr w:type="spellStart"/>
      <w:r w:rsidRPr="00415F3A">
        <w:rPr>
          <w:rFonts w:ascii="Times New Roman" w:hAnsi="Times New Roman" w:cs="Times New Roman"/>
          <w:sz w:val="24"/>
          <w:szCs w:val="24"/>
        </w:rPr>
        <w:t>rakstveidā</w:t>
      </w:r>
      <w:proofErr w:type="spellEnd"/>
      <w:r w:rsidRPr="00415F3A">
        <w:rPr>
          <w:rFonts w:ascii="Times New Roman" w:hAnsi="Times New Roman" w:cs="Times New Roman"/>
          <w:sz w:val="24"/>
          <w:szCs w:val="24"/>
        </w:rPr>
        <w:t xml:space="preserve"> informēt otru Pusi par Līgumā norādītās adreses vai Puses kontaktpersonas maiņu.</w:t>
      </w:r>
    </w:p>
    <w:p w14:paraId="090F24BE"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sz w:val="24"/>
          <w:szCs w:val="24"/>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25013077"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sz w:val="24"/>
          <w:szCs w:val="24"/>
        </w:rPr>
        <w:t>Līgums stājas spēkā ar dienu, kad Puses ir to parakstījušas. Līgums ir spēkā līdz pilnīgai tajā noteikto saistību izpildei vai brīdim, kad tas tiek izbeigts Līgumā noteiktajā kārtībā.</w:t>
      </w:r>
    </w:p>
    <w:p w14:paraId="39AD1BD9"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sz w:val="24"/>
          <w:szCs w:val="24"/>
        </w:rPr>
        <w:t>Līgums ir sastādīts latviešu valodā, divos identiskos eksemplāros, kuriem abiem ir vienāds juridisks spēks, – viens eksemplārs tiek nodots Pasūtītājam, bet otrs – Uzņēmējam.</w:t>
      </w:r>
    </w:p>
    <w:p w14:paraId="41122CC6"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sz w:val="24"/>
          <w:szCs w:val="24"/>
        </w:rPr>
        <w:t>Līgumam ir viens pielikums – “Tāme”.</w:t>
      </w:r>
    </w:p>
    <w:p w14:paraId="714C72B5" w14:textId="77777777" w:rsidR="008F25FE" w:rsidRPr="00415F3A" w:rsidRDefault="008F25FE" w:rsidP="00415F3A">
      <w:pPr>
        <w:tabs>
          <w:tab w:val="left" w:pos="426"/>
          <w:tab w:val="left" w:pos="993"/>
          <w:tab w:val="left" w:pos="2074"/>
        </w:tabs>
        <w:overflowPunct w:val="0"/>
        <w:autoSpaceDE w:val="0"/>
        <w:autoSpaceDN w:val="0"/>
        <w:adjustRightInd w:val="0"/>
        <w:spacing w:after="0" w:line="240" w:lineRule="auto"/>
        <w:ind w:left="993"/>
        <w:jc w:val="both"/>
        <w:textAlignment w:val="baseline"/>
        <w:rPr>
          <w:rFonts w:ascii="Times New Roman" w:hAnsi="Times New Roman" w:cs="Times New Roman"/>
          <w:sz w:val="24"/>
          <w:szCs w:val="24"/>
        </w:rPr>
      </w:pPr>
    </w:p>
    <w:p w14:paraId="1CD96E3C" w14:textId="77777777" w:rsidR="008F25FE" w:rsidRPr="00415F3A" w:rsidRDefault="008F25FE" w:rsidP="00415F3A">
      <w:pPr>
        <w:numPr>
          <w:ilvl w:val="0"/>
          <w:numId w:val="43"/>
        </w:numPr>
        <w:suppressAutoHyphens/>
        <w:overflowPunct w:val="0"/>
        <w:autoSpaceDE w:val="0"/>
        <w:autoSpaceDN w:val="0"/>
        <w:adjustRightInd w:val="0"/>
        <w:spacing w:after="0" w:line="240" w:lineRule="auto"/>
        <w:ind w:left="502"/>
        <w:jc w:val="center"/>
        <w:textAlignment w:val="baseline"/>
        <w:rPr>
          <w:rFonts w:ascii="Times New Roman" w:hAnsi="Times New Roman" w:cs="Times New Roman"/>
          <w:b/>
          <w:sz w:val="24"/>
          <w:szCs w:val="24"/>
        </w:rPr>
      </w:pPr>
      <w:r w:rsidRPr="00415F3A">
        <w:rPr>
          <w:rFonts w:ascii="Times New Roman" w:hAnsi="Times New Roman" w:cs="Times New Roman"/>
          <w:b/>
          <w:sz w:val="24"/>
          <w:szCs w:val="24"/>
        </w:rPr>
        <w:t>Pušu atbildīgās personas</w:t>
      </w:r>
    </w:p>
    <w:p w14:paraId="5C66BD9A"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Pilnvarotais Pasūtītāja pārstāvis ir _______, tālr. ________, e-pasts:_______, kurš ir tiesīgs darboties Pasūtītāja vārdā saistībā ar Darbu izpildi un var nodrošināt operatīvu lēmumu pieņemšanu.</w:t>
      </w:r>
    </w:p>
    <w:p w14:paraId="6C84938F" w14:textId="77777777" w:rsidR="008F25FE" w:rsidRPr="00415F3A" w:rsidRDefault="008F25FE" w:rsidP="00415F3A">
      <w:pPr>
        <w:numPr>
          <w:ilvl w:val="1"/>
          <w:numId w:val="43"/>
        </w:numPr>
        <w:tabs>
          <w:tab w:val="left" w:pos="0"/>
          <w:tab w:val="left" w:pos="426"/>
        </w:tabs>
        <w:suppressAutoHyphen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415F3A">
        <w:rPr>
          <w:rFonts w:ascii="Times New Roman" w:hAnsi="Times New Roman" w:cs="Times New Roman"/>
          <w:color w:val="000000"/>
          <w:sz w:val="24"/>
          <w:szCs w:val="24"/>
        </w:rPr>
        <w:t>Pilnvarotais Uzņēmēja pārstāvis ir _______, tālr. ________, e-pasts:_______, kurš ir tiesīgs darboties Uzņēmēja vārdā saistībā ar Darbu izpildi un var nodrošināt operatīvu lēmumu pieņemšanu.</w:t>
      </w:r>
    </w:p>
    <w:p w14:paraId="351DD441" w14:textId="77777777" w:rsidR="008F25FE" w:rsidRPr="00415F3A" w:rsidRDefault="008F25FE" w:rsidP="00415F3A">
      <w:pPr>
        <w:pStyle w:val="Pamatteksts2"/>
        <w:spacing w:after="0" w:line="240" w:lineRule="auto"/>
        <w:rPr>
          <w:b/>
          <w:color w:val="000000"/>
          <w:u w:val="single"/>
        </w:rPr>
      </w:pPr>
    </w:p>
    <w:p w14:paraId="54648C77" w14:textId="77777777" w:rsidR="008F25FE" w:rsidRPr="00415F3A" w:rsidRDefault="008F25FE" w:rsidP="00415F3A">
      <w:pPr>
        <w:pStyle w:val="Pamatteksts3"/>
        <w:spacing w:after="0"/>
        <w:rPr>
          <w:sz w:val="24"/>
          <w:szCs w:val="24"/>
        </w:rPr>
      </w:pPr>
    </w:p>
    <w:p w14:paraId="306D9CAE" w14:textId="77777777" w:rsidR="008F25FE" w:rsidRPr="00415F3A" w:rsidRDefault="008F25FE" w:rsidP="00415F3A">
      <w:pPr>
        <w:spacing w:after="0" w:line="240" w:lineRule="auto"/>
        <w:jc w:val="center"/>
        <w:rPr>
          <w:rFonts w:ascii="Times New Roman" w:eastAsia="Calibri" w:hAnsi="Times New Roman" w:cs="Times New Roman"/>
          <w:b/>
          <w:sz w:val="24"/>
          <w:szCs w:val="24"/>
        </w:rPr>
      </w:pPr>
      <w:r w:rsidRPr="00415F3A">
        <w:rPr>
          <w:rFonts w:ascii="Times New Roman" w:eastAsia="Calibri" w:hAnsi="Times New Roman" w:cs="Times New Roman"/>
          <w:b/>
          <w:sz w:val="24"/>
          <w:szCs w:val="24"/>
        </w:rPr>
        <w:t>13. Pušu rekvizīti</w:t>
      </w:r>
    </w:p>
    <w:p w14:paraId="782084D1" w14:textId="77777777" w:rsidR="008F25FE" w:rsidRPr="00415F3A" w:rsidRDefault="008F25FE" w:rsidP="00415F3A">
      <w:pPr>
        <w:pStyle w:val="Pamatteksts3"/>
        <w:spacing w:after="0"/>
        <w:rPr>
          <w:sz w:val="24"/>
          <w:szCs w:val="24"/>
        </w:rPr>
      </w:pPr>
    </w:p>
    <w:tbl>
      <w:tblPr>
        <w:tblW w:w="9648" w:type="dxa"/>
        <w:tblLayout w:type="fixed"/>
        <w:tblLook w:val="0000" w:firstRow="0" w:lastRow="0" w:firstColumn="0" w:lastColumn="0" w:noHBand="0" w:noVBand="0"/>
      </w:tblPr>
      <w:tblGrid>
        <w:gridCol w:w="4928"/>
        <w:gridCol w:w="4720"/>
      </w:tblGrid>
      <w:tr w:rsidR="008F25FE" w:rsidRPr="00415F3A" w14:paraId="6D9CCA1B" w14:textId="77777777" w:rsidTr="00117E8A">
        <w:tc>
          <w:tcPr>
            <w:tcW w:w="4928" w:type="dxa"/>
          </w:tcPr>
          <w:p w14:paraId="12943C51" w14:textId="77777777" w:rsidR="008F25FE" w:rsidRPr="00415F3A" w:rsidRDefault="008F25FE" w:rsidP="00415F3A">
            <w:pPr>
              <w:spacing w:after="0" w:line="240" w:lineRule="auto"/>
              <w:jc w:val="both"/>
              <w:rPr>
                <w:rFonts w:ascii="Times New Roman" w:hAnsi="Times New Roman" w:cs="Times New Roman"/>
                <w:b/>
                <w:color w:val="000000"/>
                <w:sz w:val="24"/>
                <w:szCs w:val="24"/>
              </w:rPr>
            </w:pPr>
            <w:r w:rsidRPr="00415F3A">
              <w:rPr>
                <w:rFonts w:ascii="Times New Roman" w:hAnsi="Times New Roman" w:cs="Times New Roman"/>
                <w:b/>
                <w:color w:val="000000"/>
                <w:sz w:val="24"/>
                <w:szCs w:val="24"/>
              </w:rPr>
              <w:t>Pasūtītājs</w:t>
            </w:r>
          </w:p>
        </w:tc>
        <w:tc>
          <w:tcPr>
            <w:tcW w:w="4720" w:type="dxa"/>
          </w:tcPr>
          <w:p w14:paraId="5BDAA29A" w14:textId="77777777" w:rsidR="008F25FE" w:rsidRPr="00415F3A" w:rsidRDefault="008F25FE" w:rsidP="00415F3A">
            <w:pPr>
              <w:spacing w:after="0" w:line="240" w:lineRule="auto"/>
              <w:jc w:val="both"/>
              <w:rPr>
                <w:rFonts w:ascii="Times New Roman" w:hAnsi="Times New Roman" w:cs="Times New Roman"/>
                <w:b/>
                <w:color w:val="000000"/>
                <w:sz w:val="24"/>
                <w:szCs w:val="24"/>
              </w:rPr>
            </w:pPr>
            <w:r w:rsidRPr="00415F3A">
              <w:rPr>
                <w:rFonts w:ascii="Times New Roman" w:hAnsi="Times New Roman" w:cs="Times New Roman"/>
                <w:b/>
                <w:color w:val="000000"/>
                <w:sz w:val="24"/>
                <w:szCs w:val="24"/>
              </w:rPr>
              <w:t>Uzņēmējs</w:t>
            </w:r>
          </w:p>
        </w:tc>
      </w:tr>
      <w:tr w:rsidR="008F25FE" w:rsidRPr="00415F3A" w14:paraId="733DC0AE" w14:textId="77777777" w:rsidTr="00117E8A">
        <w:tc>
          <w:tcPr>
            <w:tcW w:w="4928" w:type="dxa"/>
          </w:tcPr>
          <w:p w14:paraId="330257AF" w14:textId="77777777" w:rsidR="008F25FE" w:rsidRPr="00415F3A" w:rsidRDefault="008F25FE" w:rsidP="00415F3A">
            <w:pPr>
              <w:spacing w:after="0" w:line="240" w:lineRule="auto"/>
              <w:jc w:val="both"/>
              <w:rPr>
                <w:rFonts w:ascii="Times New Roman" w:hAnsi="Times New Roman" w:cs="Times New Roman"/>
                <w:iCs/>
                <w:color w:val="000000"/>
                <w:sz w:val="24"/>
                <w:szCs w:val="24"/>
              </w:rPr>
            </w:pPr>
            <w:r w:rsidRPr="00415F3A">
              <w:rPr>
                <w:rFonts w:ascii="Times New Roman" w:hAnsi="Times New Roman" w:cs="Times New Roman"/>
                <w:b/>
                <w:bCs/>
                <w:sz w:val="24"/>
                <w:szCs w:val="24"/>
              </w:rPr>
              <w:t>_______________</w:t>
            </w:r>
          </w:p>
        </w:tc>
        <w:tc>
          <w:tcPr>
            <w:tcW w:w="4720" w:type="dxa"/>
          </w:tcPr>
          <w:p w14:paraId="7BEAA15F" w14:textId="77777777" w:rsidR="008F25FE" w:rsidRPr="00415F3A" w:rsidRDefault="008F25FE" w:rsidP="00415F3A">
            <w:pPr>
              <w:spacing w:after="0" w:line="240" w:lineRule="auto"/>
              <w:jc w:val="both"/>
              <w:rPr>
                <w:rFonts w:ascii="Times New Roman" w:hAnsi="Times New Roman" w:cs="Times New Roman"/>
                <w:iCs/>
                <w:color w:val="000000"/>
                <w:sz w:val="24"/>
                <w:szCs w:val="24"/>
              </w:rPr>
            </w:pPr>
            <w:r w:rsidRPr="00415F3A">
              <w:rPr>
                <w:rFonts w:ascii="Times New Roman" w:hAnsi="Times New Roman" w:cs="Times New Roman"/>
                <w:b/>
                <w:bCs/>
                <w:sz w:val="24"/>
                <w:szCs w:val="24"/>
              </w:rPr>
              <w:t>_______________</w:t>
            </w:r>
          </w:p>
        </w:tc>
      </w:tr>
    </w:tbl>
    <w:p w14:paraId="2315C721" w14:textId="77777777" w:rsidR="008F25FE" w:rsidRPr="00415F3A" w:rsidRDefault="008F25FE" w:rsidP="00415F3A">
      <w:pPr>
        <w:spacing w:after="0" w:line="240" w:lineRule="auto"/>
        <w:jc w:val="right"/>
        <w:rPr>
          <w:rFonts w:ascii="Times New Roman" w:hAnsi="Times New Roman" w:cs="Times New Roman"/>
          <w:b/>
          <w:sz w:val="24"/>
          <w:szCs w:val="24"/>
        </w:rPr>
      </w:pPr>
    </w:p>
    <w:p w14:paraId="34D4DEC7" w14:textId="77777777" w:rsidR="008F25FE" w:rsidRPr="00415F3A" w:rsidRDefault="008F25FE" w:rsidP="00415F3A">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p w14:paraId="33DFE279" w14:textId="77777777" w:rsidR="00707881" w:rsidRPr="00415F3A" w:rsidRDefault="00707881" w:rsidP="00763C87">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eastAsia="lv-LV"/>
        </w:rPr>
      </w:pPr>
    </w:p>
    <w:sectPr w:rsidR="00707881" w:rsidRPr="00415F3A" w:rsidSect="00B50418">
      <w:headerReference w:type="even" r:id="rId12"/>
      <w:headerReference w:type="default" r:id="rId13"/>
      <w:footerReference w:type="default" r:id="rId14"/>
      <w:pgSz w:w="11906" w:h="16838"/>
      <w:pgMar w:top="851" w:right="102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8E0E7" w14:textId="77777777" w:rsidR="00BA4FDF" w:rsidRDefault="00BA4FDF" w:rsidP="00BA4FDF">
      <w:pPr>
        <w:spacing w:after="0" w:line="240" w:lineRule="auto"/>
      </w:pPr>
      <w:r>
        <w:separator/>
      </w:r>
    </w:p>
  </w:endnote>
  <w:endnote w:type="continuationSeparator" w:id="0">
    <w:p w14:paraId="6E4F5600" w14:textId="77777777" w:rsidR="00BA4FDF" w:rsidRDefault="00BA4FDF" w:rsidP="00BA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26krzlcoljlsoja">
    <w:altName w:val="Times New Roman"/>
    <w:charset w:val="EE"/>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407853"/>
      <w:docPartObj>
        <w:docPartGallery w:val="Page Numbers (Bottom of Page)"/>
        <w:docPartUnique/>
      </w:docPartObj>
    </w:sdtPr>
    <w:sdtEndPr/>
    <w:sdtContent>
      <w:p w14:paraId="2A58B3DE" w14:textId="6A1EF8F2" w:rsidR="00934669" w:rsidRDefault="00934669">
        <w:pPr>
          <w:pStyle w:val="Kjene"/>
          <w:jc w:val="center"/>
        </w:pPr>
        <w:r>
          <w:fldChar w:fldCharType="begin"/>
        </w:r>
        <w:r>
          <w:instrText>PAGE   \* MERGEFORMAT</w:instrText>
        </w:r>
        <w:r>
          <w:fldChar w:fldCharType="separate"/>
        </w:r>
        <w:r>
          <w:t>2</w:t>
        </w:r>
        <w:r>
          <w:fldChar w:fldCharType="end"/>
        </w:r>
      </w:p>
    </w:sdtContent>
  </w:sdt>
  <w:p w14:paraId="3FA81D54" w14:textId="77777777" w:rsidR="00934669" w:rsidRDefault="0093466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2B8E" w14:textId="77777777" w:rsidR="00BA4FDF" w:rsidRDefault="00BA4FDF" w:rsidP="00BA4FDF">
      <w:pPr>
        <w:spacing w:after="0" w:line="240" w:lineRule="auto"/>
      </w:pPr>
      <w:r>
        <w:separator/>
      </w:r>
    </w:p>
  </w:footnote>
  <w:footnote w:type="continuationSeparator" w:id="0">
    <w:p w14:paraId="3FE5B023" w14:textId="77777777" w:rsidR="00BA4FDF" w:rsidRDefault="00BA4FDF" w:rsidP="00BA4FDF">
      <w:pPr>
        <w:spacing w:after="0" w:line="240" w:lineRule="auto"/>
      </w:pPr>
      <w:r>
        <w:continuationSeparator/>
      </w:r>
    </w:p>
  </w:footnote>
  <w:footnote w:id="1">
    <w:p w14:paraId="69480129" w14:textId="77777777" w:rsidR="00934669" w:rsidRDefault="00934669" w:rsidP="00934669">
      <w:pPr>
        <w:pStyle w:val="Vresteksts"/>
      </w:pPr>
      <w:r>
        <w:rPr>
          <w:rStyle w:val="Vresatsauce"/>
        </w:rPr>
        <w:footnoteRef/>
      </w:r>
      <w:r>
        <w:t xml:space="preserve"> Šī apliecinājuma kontekstā ar terminu „konkurents” apzīmē jebkuru fizisku vai juridisku personu, kura nav Pretendents un kura:</w:t>
      </w:r>
    </w:p>
    <w:p w14:paraId="0A61737D" w14:textId="77777777" w:rsidR="00934669" w:rsidRDefault="00934669" w:rsidP="00934669">
      <w:pPr>
        <w:pStyle w:val="Vresteksts"/>
        <w:ind w:left="284"/>
      </w:pPr>
      <w:r>
        <w:t>1) iesniedz piedāvājumu šim iepirkumam;</w:t>
      </w:r>
    </w:p>
    <w:p w14:paraId="579843F9" w14:textId="77777777" w:rsidR="00934669" w:rsidRDefault="00934669" w:rsidP="00934669">
      <w:pPr>
        <w:pStyle w:val="Vresteksts"/>
        <w:ind w:left="284"/>
      </w:pPr>
      <w:r>
        <w:t xml:space="preserve">2) ņemot vērā tās kvalifikāciju, spējas vai pieredzi, </w:t>
      </w:r>
      <w:r w:rsidRPr="001D413D">
        <w:t>kā arī piedāvātās preces vai pakalpojumus</w:t>
      </w:r>
      <w:r>
        <w:t>,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4538" w14:textId="77777777" w:rsidR="00174CF1" w:rsidRPr="00B50418" w:rsidRDefault="00174CF1" w:rsidP="00174CF1">
    <w:pPr>
      <w:pStyle w:val="Galvene"/>
      <w:jc w:val="right"/>
      <w:rPr>
        <w:rFonts w:ascii="Times New Roman" w:hAnsi="Times New Roman" w:cs="Times New Roman"/>
        <w:i/>
        <w:iCs/>
        <w:sz w:val="20"/>
        <w:szCs w:val="20"/>
      </w:rPr>
    </w:pPr>
    <w:bookmarkStart w:id="3" w:name="_Hlk174381263"/>
    <w:r w:rsidRPr="00B50418">
      <w:rPr>
        <w:rFonts w:ascii="Times New Roman" w:hAnsi="Times New Roman" w:cs="Times New Roman"/>
        <w:i/>
        <w:iCs/>
        <w:sz w:val="20"/>
        <w:szCs w:val="20"/>
      </w:rPr>
      <w:t xml:space="preserve">Cenu aptauja iepirkumam </w:t>
    </w:r>
  </w:p>
  <w:p w14:paraId="7873BAF1" w14:textId="0FD48CFC" w:rsidR="00796549" w:rsidRPr="00B50418" w:rsidRDefault="00796549" w:rsidP="00796549">
    <w:pPr>
      <w:pStyle w:val="Galvene"/>
      <w:jc w:val="right"/>
      <w:rPr>
        <w:rFonts w:ascii="Times New Roman" w:hAnsi="Times New Roman" w:cs="Times New Roman"/>
        <w:i/>
        <w:iCs/>
        <w:sz w:val="20"/>
        <w:szCs w:val="20"/>
      </w:rPr>
    </w:pPr>
    <w:r w:rsidRPr="00B50418">
      <w:rPr>
        <w:rFonts w:ascii="Times New Roman" w:hAnsi="Times New Roman" w:cs="Times New Roman"/>
        <w:i/>
        <w:iCs/>
        <w:sz w:val="20"/>
        <w:szCs w:val="20"/>
      </w:rPr>
      <w:t>“</w:t>
    </w:r>
    <w:r w:rsidRPr="00B50418">
      <w:rPr>
        <w:rFonts w:ascii="Times New Roman" w:hAnsi="Times New Roman"/>
        <w:i/>
        <w:iCs/>
        <w:sz w:val="20"/>
        <w:szCs w:val="20"/>
      </w:rPr>
      <w:t>Tehniskās dokumentācijas izstrāde un saules paneļu sistēmas uzstādīšana Ikšķiles notekūdeņu attīrīšanas iekārtu teritorijā</w:t>
    </w:r>
    <w:r w:rsidRPr="00B50418">
      <w:rPr>
        <w:rFonts w:ascii="Times New Roman" w:hAnsi="Times New Roman" w:cs="Times New Roman"/>
        <w:i/>
        <w:iCs/>
        <w:sz w:val="20"/>
        <w:szCs w:val="20"/>
      </w:rPr>
      <w:t xml:space="preserve">” </w:t>
    </w:r>
  </w:p>
  <w:bookmarkEnd w:id="3"/>
  <w:p w14:paraId="7E2E46E8" w14:textId="77777777" w:rsidR="00174CF1" w:rsidRPr="001F3890" w:rsidRDefault="00174CF1" w:rsidP="00174CF1">
    <w:pPr>
      <w:pStyle w:val="Galvene"/>
      <w:jc w:val="right"/>
      <w:rPr>
        <w:rFonts w:ascii="Times New Roman" w:hAnsi="Times New Roman" w:cs="Times New Roman"/>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080C1" w14:textId="77777777" w:rsidR="001F3890" w:rsidRPr="00B50418" w:rsidRDefault="00707881" w:rsidP="00707881">
    <w:pPr>
      <w:pStyle w:val="Galvene"/>
      <w:jc w:val="right"/>
      <w:rPr>
        <w:rFonts w:ascii="Times New Roman" w:hAnsi="Times New Roman" w:cs="Times New Roman"/>
        <w:i/>
        <w:iCs/>
        <w:sz w:val="20"/>
        <w:szCs w:val="20"/>
      </w:rPr>
    </w:pPr>
    <w:r w:rsidRPr="00B50418">
      <w:rPr>
        <w:rFonts w:ascii="Times New Roman" w:hAnsi="Times New Roman" w:cs="Times New Roman"/>
        <w:i/>
        <w:iCs/>
        <w:sz w:val="20"/>
        <w:szCs w:val="20"/>
      </w:rPr>
      <w:t xml:space="preserve">Cenu aptauja iepirkumam </w:t>
    </w:r>
  </w:p>
  <w:p w14:paraId="3CBE61EC" w14:textId="7DE5A922" w:rsidR="00707881" w:rsidRPr="00B50418" w:rsidRDefault="00707881" w:rsidP="00707881">
    <w:pPr>
      <w:pStyle w:val="Galvene"/>
      <w:jc w:val="right"/>
      <w:rPr>
        <w:rFonts w:ascii="Times New Roman" w:hAnsi="Times New Roman" w:cs="Times New Roman"/>
        <w:i/>
        <w:iCs/>
        <w:sz w:val="20"/>
        <w:szCs w:val="20"/>
      </w:rPr>
    </w:pPr>
    <w:r w:rsidRPr="00B50418">
      <w:rPr>
        <w:rFonts w:ascii="Times New Roman" w:hAnsi="Times New Roman" w:cs="Times New Roman"/>
        <w:i/>
        <w:iCs/>
        <w:sz w:val="20"/>
        <w:szCs w:val="20"/>
      </w:rPr>
      <w:t>“</w:t>
    </w:r>
    <w:r w:rsidR="00D474A5" w:rsidRPr="00B50418">
      <w:rPr>
        <w:rFonts w:ascii="Times New Roman" w:hAnsi="Times New Roman"/>
        <w:i/>
        <w:iCs/>
        <w:sz w:val="20"/>
        <w:szCs w:val="20"/>
      </w:rPr>
      <w:t>Tehniskās dokumentācijas izstrāde un saules paneļu sistēmas uzstādīšana Ikšķiles notekūdeņu attīrīšanas iekārtu teritorijā</w:t>
    </w:r>
    <w:r w:rsidR="001F3890" w:rsidRPr="00B50418">
      <w:rPr>
        <w:rFonts w:ascii="Times New Roman" w:hAnsi="Times New Roman" w:cs="Times New Roman"/>
        <w:i/>
        <w:iCs/>
        <w:sz w:val="20"/>
        <w:szCs w:val="20"/>
      </w:rPr>
      <w:t>”</w:t>
    </w:r>
    <w:r w:rsidRPr="00B50418">
      <w:rPr>
        <w:rFonts w:ascii="Times New Roman" w:hAnsi="Times New Roman" w:cs="Times New Roman"/>
        <w:i/>
        <w:iCs/>
        <w:sz w:val="20"/>
        <w:szCs w:val="20"/>
      </w:rPr>
      <w:t xml:space="preserve"> </w:t>
    </w:r>
  </w:p>
  <w:p w14:paraId="3304B9DF" w14:textId="77777777" w:rsidR="00707881" w:rsidRDefault="0070788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206B160"/>
    <w:lvl w:ilvl="0">
      <w:start w:val="1"/>
      <w:numFmt w:val="decimal"/>
      <w:pStyle w:val="Virsraksts1"/>
      <w:lvlText w:val="%1."/>
      <w:lvlJc w:val="left"/>
      <w:pPr>
        <w:tabs>
          <w:tab w:val="num" w:pos="0"/>
        </w:tabs>
        <w:ind w:left="432" w:hanging="432"/>
      </w:pPr>
      <w:rPr>
        <w:rFonts w:ascii="Times New Roman" w:hAnsi="Times New Roman" w:cs="Times New Roman" w:hint="default"/>
        <w:b/>
      </w:rPr>
    </w:lvl>
    <w:lvl w:ilvl="1">
      <w:start w:val="1"/>
      <w:numFmt w:val="none"/>
      <w:suff w:val="nothing"/>
      <w:lvlText w:val=""/>
      <w:lvlJc w:val="left"/>
      <w:pPr>
        <w:tabs>
          <w:tab w:val="num" w:pos="0"/>
        </w:tabs>
        <w:ind w:left="576" w:hanging="576"/>
      </w:pPr>
    </w:lvl>
    <w:lvl w:ilvl="2">
      <w:start w:val="1"/>
      <w:numFmt w:val="none"/>
      <w:pStyle w:val="Virsrakst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15:restartNumberingAfterBreak="0">
    <w:nsid w:val="00000017"/>
    <w:multiLevelType w:val="multilevel"/>
    <w:tmpl w:val="7B387A7E"/>
    <w:name w:val="WW8Num42"/>
    <w:lvl w:ilvl="0">
      <w:start w:val="1"/>
      <w:numFmt w:val="decimal"/>
      <w:lvlText w:val="%1."/>
      <w:lvlJc w:val="left"/>
      <w:pPr>
        <w:tabs>
          <w:tab w:val="num" w:pos="0"/>
        </w:tabs>
        <w:ind w:left="360" w:hanging="360"/>
      </w:pPr>
      <w:rPr>
        <w:rFonts w:ascii="Times New Roman" w:hAnsi="Times New Roman" w:cs="Times New Roman" w:hint="default"/>
        <w:b w:val="0"/>
        <w:bCs/>
        <w:sz w:val="24"/>
        <w:szCs w:val="24"/>
      </w:rPr>
    </w:lvl>
    <w:lvl w:ilvl="1">
      <w:start w:val="1"/>
      <w:numFmt w:val="decimal"/>
      <w:lvlText w:val="%2."/>
      <w:lvlJc w:val="left"/>
      <w:pPr>
        <w:tabs>
          <w:tab w:val="num" w:pos="0"/>
        </w:tabs>
        <w:ind w:left="360" w:hanging="360"/>
      </w:pPr>
      <w:rPr>
        <w:rFonts w:ascii="Times New Roman" w:eastAsia="Times New Roman" w:hAnsi="Times New Roman" w:cs="Times New Roman"/>
        <w:b w:val="0"/>
        <w:sz w:val="24"/>
        <w:szCs w:val="24"/>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52D3471"/>
    <w:multiLevelType w:val="multilevel"/>
    <w:tmpl w:val="45F40FD6"/>
    <w:lvl w:ilvl="0">
      <w:start w:val="3"/>
      <w:numFmt w:val="decimal"/>
      <w:lvlText w:val="%1."/>
      <w:lvlJc w:val="left"/>
      <w:pPr>
        <w:ind w:left="504" w:hanging="504"/>
      </w:pPr>
      <w:rPr>
        <w:b/>
        <w:sz w:val="22"/>
      </w:rPr>
    </w:lvl>
    <w:lvl w:ilvl="1">
      <w:start w:val="1"/>
      <w:numFmt w:val="decimal"/>
      <w:lvlText w:val="%1.%2."/>
      <w:lvlJc w:val="left"/>
      <w:pPr>
        <w:ind w:left="929" w:hanging="504"/>
      </w:pPr>
      <w:rPr>
        <w:b w:val="0"/>
        <w:i w:val="0"/>
        <w:sz w:val="22"/>
      </w:rPr>
    </w:lvl>
    <w:lvl w:ilvl="2">
      <w:start w:val="1"/>
      <w:numFmt w:val="decimal"/>
      <w:lvlText w:val="%1.%2.%3."/>
      <w:lvlJc w:val="left"/>
      <w:pPr>
        <w:ind w:left="1570" w:hanging="720"/>
      </w:pPr>
      <w:rPr>
        <w:b w:val="0"/>
        <w:sz w:val="22"/>
      </w:rPr>
    </w:lvl>
    <w:lvl w:ilvl="3">
      <w:start w:val="1"/>
      <w:numFmt w:val="decimal"/>
      <w:lvlText w:val="%1.%2.%3.%4."/>
      <w:lvlJc w:val="left"/>
      <w:pPr>
        <w:ind w:left="1995" w:hanging="720"/>
      </w:pPr>
      <w:rPr>
        <w:b w:val="0"/>
        <w:sz w:val="22"/>
      </w:rPr>
    </w:lvl>
    <w:lvl w:ilvl="4">
      <w:start w:val="1"/>
      <w:numFmt w:val="decimal"/>
      <w:lvlText w:val="%1.%2.%3.%4.%5."/>
      <w:lvlJc w:val="left"/>
      <w:pPr>
        <w:ind w:left="2780" w:hanging="1080"/>
      </w:pPr>
      <w:rPr>
        <w:b w:val="0"/>
        <w:sz w:val="22"/>
      </w:rPr>
    </w:lvl>
    <w:lvl w:ilvl="5">
      <w:start w:val="1"/>
      <w:numFmt w:val="decimal"/>
      <w:lvlText w:val="%1.%2.%3.%4.%5.%6."/>
      <w:lvlJc w:val="left"/>
      <w:pPr>
        <w:ind w:left="3205" w:hanging="1080"/>
      </w:pPr>
      <w:rPr>
        <w:b w:val="0"/>
        <w:sz w:val="22"/>
      </w:rPr>
    </w:lvl>
    <w:lvl w:ilvl="6">
      <w:start w:val="1"/>
      <w:numFmt w:val="decimal"/>
      <w:lvlText w:val="%1.%2.%3.%4.%5.%6.%7."/>
      <w:lvlJc w:val="left"/>
      <w:pPr>
        <w:ind w:left="3990" w:hanging="1440"/>
      </w:pPr>
      <w:rPr>
        <w:b w:val="0"/>
        <w:sz w:val="22"/>
      </w:rPr>
    </w:lvl>
    <w:lvl w:ilvl="7">
      <w:start w:val="1"/>
      <w:numFmt w:val="decimal"/>
      <w:lvlText w:val="%1.%2.%3.%4.%5.%6.%7.%8."/>
      <w:lvlJc w:val="left"/>
      <w:pPr>
        <w:ind w:left="4415" w:hanging="1440"/>
      </w:pPr>
      <w:rPr>
        <w:b w:val="0"/>
        <w:sz w:val="22"/>
      </w:rPr>
    </w:lvl>
    <w:lvl w:ilvl="8">
      <w:start w:val="1"/>
      <w:numFmt w:val="decimal"/>
      <w:lvlText w:val="%1.%2.%3.%4.%5.%6.%7.%8.%9."/>
      <w:lvlJc w:val="left"/>
      <w:pPr>
        <w:ind w:left="5200" w:hanging="1800"/>
      </w:pPr>
      <w:rPr>
        <w:b w:val="0"/>
        <w:sz w:val="22"/>
      </w:rPr>
    </w:lvl>
  </w:abstractNum>
  <w:abstractNum w:abstractNumId="4" w15:restartNumberingAfterBreak="0">
    <w:nsid w:val="07632359"/>
    <w:multiLevelType w:val="multilevel"/>
    <w:tmpl w:val="D328297A"/>
    <w:lvl w:ilvl="0">
      <w:start w:val="3"/>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A5D559C"/>
    <w:multiLevelType w:val="multilevel"/>
    <w:tmpl w:val="ED6E21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C1189"/>
    <w:multiLevelType w:val="multilevel"/>
    <w:tmpl w:val="B8144D24"/>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2.%2."/>
      <w:lvlJc w:val="left"/>
      <w:pPr>
        <w:tabs>
          <w:tab w:val="num" w:pos="851"/>
        </w:tabs>
        <w:ind w:left="851" w:hanging="851"/>
      </w:pPr>
      <w:rPr>
        <w:rFonts w:hint="default"/>
        <w:b w:val="0"/>
      </w:rPr>
    </w:lvl>
    <w:lvl w:ilvl="2">
      <w:start w:val="1"/>
      <w:numFmt w:val="decimal"/>
      <w:lvlText w:val="5.1.%3."/>
      <w:lvlJc w:val="left"/>
      <w:pPr>
        <w:tabs>
          <w:tab w:val="num" w:pos="1211"/>
        </w:tabs>
        <w:ind w:left="1211" w:hanging="851"/>
      </w:pPr>
      <w:rPr>
        <w:rFonts w:ascii="Times New Roman" w:hAnsi="Times New Roman" w:cs="Times New Roman" w:hint="default"/>
        <w:b w:val="0"/>
        <w:sz w:val="24"/>
        <w:szCs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0AC55A4"/>
    <w:multiLevelType w:val="multilevel"/>
    <w:tmpl w:val="E7DC727A"/>
    <w:lvl w:ilvl="0">
      <w:start w:val="4"/>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8" w15:restartNumberingAfterBreak="0">
    <w:nsid w:val="143601B1"/>
    <w:multiLevelType w:val="multilevel"/>
    <w:tmpl w:val="0E96054A"/>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Times New Roman" w:hAnsi="Times New Roman" w:cs="Times New Roman"/>
        <w:b w:val="0"/>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14757AC6"/>
    <w:multiLevelType w:val="hybridMultilevel"/>
    <w:tmpl w:val="FBE068BC"/>
    <w:lvl w:ilvl="0" w:tplc="02585262">
      <w:numFmt w:val="bullet"/>
      <w:lvlText w:val=""/>
      <w:lvlJc w:val="left"/>
      <w:pPr>
        <w:ind w:left="720" w:hanging="360"/>
      </w:pPr>
      <w:rPr>
        <w:rFonts w:ascii="Symbol" w:eastAsiaTheme="minorHAnsi" w:hAnsi="Symbol"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4D43B61"/>
    <w:multiLevelType w:val="hybridMultilevel"/>
    <w:tmpl w:val="AC5A97B0"/>
    <w:lvl w:ilvl="0" w:tplc="67BAE2A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1F535972"/>
    <w:multiLevelType w:val="multilevel"/>
    <w:tmpl w:val="589E41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2925C4"/>
    <w:multiLevelType w:val="multilevel"/>
    <w:tmpl w:val="394EC8E4"/>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38E2F78"/>
    <w:multiLevelType w:val="multilevel"/>
    <w:tmpl w:val="7BE45B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B0653"/>
    <w:multiLevelType w:val="multilevel"/>
    <w:tmpl w:val="437A083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78419DD"/>
    <w:multiLevelType w:val="hybridMultilevel"/>
    <w:tmpl w:val="96E45332"/>
    <w:lvl w:ilvl="0" w:tplc="853A7BEC">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F162EB"/>
    <w:multiLevelType w:val="multilevel"/>
    <w:tmpl w:val="C61CC608"/>
    <w:lvl w:ilvl="0">
      <w:start w:val="3"/>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F3172E"/>
    <w:multiLevelType w:val="hybridMultilevel"/>
    <w:tmpl w:val="8F60C2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A8B55C5"/>
    <w:multiLevelType w:val="multilevel"/>
    <w:tmpl w:val="7CD68BD6"/>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u w:val="single"/>
      </w:rPr>
    </w:lvl>
    <w:lvl w:ilvl="3">
      <w:start w:val="1"/>
      <w:numFmt w:val="decimal"/>
      <w:lvlText w:val="%1.%2.%3.%4."/>
      <w:lvlJc w:val="left"/>
      <w:pPr>
        <w:ind w:left="1800" w:hanging="720"/>
      </w:pPr>
      <w:rPr>
        <w:rFonts w:hint="default"/>
        <w:b w:val="0"/>
        <w:u w:val="single"/>
      </w:rPr>
    </w:lvl>
    <w:lvl w:ilvl="4">
      <w:start w:val="1"/>
      <w:numFmt w:val="decimal"/>
      <w:lvlText w:val="%1.%2.%3.%4.%5."/>
      <w:lvlJc w:val="left"/>
      <w:pPr>
        <w:ind w:left="2520" w:hanging="1080"/>
      </w:pPr>
      <w:rPr>
        <w:rFonts w:hint="default"/>
        <w:b w:val="0"/>
        <w:u w:val="single"/>
      </w:rPr>
    </w:lvl>
    <w:lvl w:ilvl="5">
      <w:start w:val="1"/>
      <w:numFmt w:val="decimal"/>
      <w:lvlText w:val="%1.%2.%3.%4.%5.%6."/>
      <w:lvlJc w:val="left"/>
      <w:pPr>
        <w:ind w:left="2880" w:hanging="1080"/>
      </w:pPr>
      <w:rPr>
        <w:rFonts w:hint="default"/>
        <w:b w:val="0"/>
        <w:u w:val="single"/>
      </w:rPr>
    </w:lvl>
    <w:lvl w:ilvl="6">
      <w:start w:val="1"/>
      <w:numFmt w:val="decimal"/>
      <w:lvlText w:val="%1.%2.%3.%4.%5.%6.%7."/>
      <w:lvlJc w:val="left"/>
      <w:pPr>
        <w:ind w:left="3600" w:hanging="1440"/>
      </w:pPr>
      <w:rPr>
        <w:rFonts w:hint="default"/>
        <w:b w:val="0"/>
        <w:u w:val="single"/>
      </w:rPr>
    </w:lvl>
    <w:lvl w:ilvl="7">
      <w:start w:val="1"/>
      <w:numFmt w:val="decimal"/>
      <w:lvlText w:val="%1.%2.%3.%4.%5.%6.%7.%8."/>
      <w:lvlJc w:val="left"/>
      <w:pPr>
        <w:ind w:left="3960" w:hanging="1440"/>
      </w:pPr>
      <w:rPr>
        <w:rFonts w:hint="default"/>
        <w:b w:val="0"/>
        <w:u w:val="single"/>
      </w:rPr>
    </w:lvl>
    <w:lvl w:ilvl="8">
      <w:start w:val="1"/>
      <w:numFmt w:val="decimal"/>
      <w:lvlText w:val="%1.%2.%3.%4.%5.%6.%7.%8.%9."/>
      <w:lvlJc w:val="left"/>
      <w:pPr>
        <w:ind w:left="4680" w:hanging="1800"/>
      </w:pPr>
      <w:rPr>
        <w:rFonts w:hint="default"/>
        <w:b w:val="0"/>
        <w:u w:val="single"/>
      </w:rPr>
    </w:lvl>
  </w:abstractNum>
  <w:abstractNum w:abstractNumId="19" w15:restartNumberingAfterBreak="0">
    <w:nsid w:val="38251474"/>
    <w:multiLevelType w:val="multilevel"/>
    <w:tmpl w:val="AA285CF6"/>
    <w:lvl w:ilvl="0">
      <w:start w:val="1"/>
      <w:numFmt w:val="decimal"/>
      <w:lvlText w:val="%1."/>
      <w:lvlJc w:val="left"/>
      <w:pPr>
        <w:ind w:left="630" w:hanging="630"/>
      </w:pPr>
      <w:rPr>
        <w:rFonts w:hint="default"/>
      </w:rPr>
    </w:lvl>
    <w:lvl w:ilvl="1">
      <w:start w:val="1"/>
      <w:numFmt w:val="decimal"/>
      <w:lvlText w:val="%2.3."/>
      <w:lvlJc w:val="left"/>
      <w:pPr>
        <w:ind w:left="862" w:hanging="720"/>
      </w:pPr>
      <w:rPr>
        <w:rFonts w:hint="default"/>
        <w:b/>
        <w:i w:val="0"/>
        <w:sz w:val="24"/>
      </w:rPr>
    </w:lvl>
    <w:lvl w:ilvl="2">
      <w:start w:val="1"/>
      <w:numFmt w:val="decimal"/>
      <w:lvlText w:val="%1.4.%3."/>
      <w:lvlJc w:val="left"/>
      <w:pPr>
        <w:ind w:left="862" w:hanging="720"/>
      </w:pPr>
      <w:rPr>
        <w:rFonts w:ascii="Times New Roman" w:hAnsi="Times New Roman" w:cs="Times New Roman" w:hint="default"/>
        <w:b w:val="0"/>
        <w:color w:val="000000" w:themeColor="text1"/>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2659D2"/>
    <w:multiLevelType w:val="multilevel"/>
    <w:tmpl w:val="0D42DB18"/>
    <w:lvl w:ilvl="0">
      <w:start w:val="3"/>
      <w:numFmt w:val="decimal"/>
      <w:lvlText w:val="%1."/>
      <w:lvlJc w:val="left"/>
      <w:pPr>
        <w:ind w:left="480" w:hanging="480"/>
      </w:pPr>
      <w:rPr>
        <w:rFonts w:hint="default"/>
        <w:color w:val="000000"/>
      </w:rPr>
    </w:lvl>
    <w:lvl w:ilvl="1">
      <w:start w:val="16"/>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8EE38FA"/>
    <w:multiLevelType w:val="multilevel"/>
    <w:tmpl w:val="49D4C2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582F82"/>
    <w:multiLevelType w:val="singleLevel"/>
    <w:tmpl w:val="AFE6B39A"/>
    <w:lvl w:ilvl="0">
      <w:start w:val="1"/>
      <w:numFmt w:val="decimal"/>
      <w:lvlText w:val="3.%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3F502C65"/>
    <w:multiLevelType w:val="hybridMultilevel"/>
    <w:tmpl w:val="1B4EFE18"/>
    <w:lvl w:ilvl="0" w:tplc="4D7E6B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FDE721E"/>
    <w:multiLevelType w:val="hybridMultilevel"/>
    <w:tmpl w:val="6F70BF3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0EB2B29"/>
    <w:multiLevelType w:val="hybridMultilevel"/>
    <w:tmpl w:val="234C62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38C0303"/>
    <w:multiLevelType w:val="multilevel"/>
    <w:tmpl w:val="7376D2B4"/>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444C54FE"/>
    <w:multiLevelType w:val="multilevel"/>
    <w:tmpl w:val="CB6CA260"/>
    <w:lvl w:ilvl="0">
      <w:start w:val="8"/>
      <w:numFmt w:val="decimal"/>
      <w:lvlText w:val="%1."/>
      <w:lvlJc w:val="left"/>
      <w:pPr>
        <w:ind w:left="360" w:hanging="360"/>
      </w:pPr>
      <w:rPr>
        <w:rFonts w:hint="default"/>
      </w:rPr>
    </w:lvl>
    <w:lvl w:ilvl="1">
      <w:start w:val="1"/>
      <w:numFmt w:val="decimal"/>
      <w:lvlText w:val="%1.%2."/>
      <w:lvlJc w:val="left"/>
      <w:pPr>
        <w:ind w:left="357" w:hanging="36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28" w15:restartNumberingAfterBreak="0">
    <w:nsid w:val="4A462BA5"/>
    <w:multiLevelType w:val="hybridMultilevel"/>
    <w:tmpl w:val="3808F5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4A4E527F"/>
    <w:multiLevelType w:val="multilevel"/>
    <w:tmpl w:val="4EDCD39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BE729EA"/>
    <w:multiLevelType w:val="multilevel"/>
    <w:tmpl w:val="72A22832"/>
    <w:lvl w:ilvl="0">
      <w:start w:val="1"/>
      <w:numFmt w:val="decimal"/>
      <w:lvlText w:val="%1."/>
      <w:lvlJc w:val="left"/>
      <w:pPr>
        <w:ind w:left="720" w:hanging="360"/>
      </w:pPr>
    </w:lvl>
    <w:lvl w:ilvl="1">
      <w:start w:val="1"/>
      <w:numFmt w:val="decimal"/>
      <w:lvlText w:val="%1.%2."/>
      <w:lvlJc w:val="left"/>
      <w:pPr>
        <w:ind w:left="1125" w:hanging="405"/>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1" w15:restartNumberingAfterBreak="0">
    <w:nsid w:val="4C3E3E1E"/>
    <w:multiLevelType w:val="hybridMultilevel"/>
    <w:tmpl w:val="95902D5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D586BC4"/>
    <w:multiLevelType w:val="multilevel"/>
    <w:tmpl w:val="141AA5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DA13B9"/>
    <w:multiLevelType w:val="hybridMultilevel"/>
    <w:tmpl w:val="92B6C5B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B7E3D92"/>
    <w:multiLevelType w:val="multilevel"/>
    <w:tmpl w:val="78921A12"/>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5" w15:restartNumberingAfterBreak="0">
    <w:nsid w:val="61054BAE"/>
    <w:multiLevelType w:val="multilevel"/>
    <w:tmpl w:val="61054BA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1997"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6" w15:restartNumberingAfterBreak="0">
    <w:nsid w:val="62E823AA"/>
    <w:multiLevelType w:val="multilevel"/>
    <w:tmpl w:val="E51A99E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0127A7"/>
    <w:multiLevelType w:val="hybridMultilevel"/>
    <w:tmpl w:val="E5521F68"/>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8" w15:restartNumberingAfterBreak="0">
    <w:nsid w:val="66312D38"/>
    <w:multiLevelType w:val="multilevel"/>
    <w:tmpl w:val="00AAC9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3E6AE8"/>
    <w:multiLevelType w:val="multilevel"/>
    <w:tmpl w:val="2DA221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FF338D"/>
    <w:multiLevelType w:val="multilevel"/>
    <w:tmpl w:val="DBAA9C1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6B5A57"/>
    <w:multiLevelType w:val="hybridMultilevel"/>
    <w:tmpl w:val="E4C887C4"/>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2" w15:restartNumberingAfterBreak="0">
    <w:nsid w:val="6B1B3B3B"/>
    <w:multiLevelType w:val="multilevel"/>
    <w:tmpl w:val="0BE0CD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E94C63"/>
    <w:multiLevelType w:val="multilevel"/>
    <w:tmpl w:val="8BFE201E"/>
    <w:lvl w:ilvl="0">
      <w:start w:val="1"/>
      <w:numFmt w:val="decimal"/>
      <w:lvlText w:val="%1."/>
      <w:lvlJc w:val="left"/>
      <w:pPr>
        <w:ind w:left="360" w:hanging="360"/>
      </w:pPr>
      <w:rPr>
        <w:rFonts w:ascii="Times New Roman" w:hAnsi="Times New Roman" w:cs="Times New Roman"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4" w15:restartNumberingAfterBreak="0">
    <w:nsid w:val="6E8248EE"/>
    <w:multiLevelType w:val="multilevel"/>
    <w:tmpl w:val="499EB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E248C3"/>
    <w:multiLevelType w:val="hybridMultilevel"/>
    <w:tmpl w:val="45986F8C"/>
    <w:lvl w:ilvl="0" w:tplc="097C24EE">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6E204BD"/>
    <w:multiLevelType w:val="hybridMultilevel"/>
    <w:tmpl w:val="D6B2F2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F2F07B8"/>
    <w:multiLevelType w:val="hybridMultilevel"/>
    <w:tmpl w:val="06927B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912DD1"/>
    <w:multiLevelType w:val="hybridMultilevel"/>
    <w:tmpl w:val="EBDE22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B80F07"/>
    <w:multiLevelType w:val="hybridMultilevel"/>
    <w:tmpl w:val="D310B9B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8506034">
    <w:abstractNumId w:val="23"/>
  </w:num>
  <w:num w:numId="2" w16cid:durableId="825122819">
    <w:abstractNumId w:val="0"/>
  </w:num>
  <w:num w:numId="3" w16cid:durableId="199049175">
    <w:abstractNumId w:val="2"/>
  </w:num>
  <w:num w:numId="4" w16cid:durableId="1505045664">
    <w:abstractNumId w:val="32"/>
  </w:num>
  <w:num w:numId="5" w16cid:durableId="631055202">
    <w:abstractNumId w:val="17"/>
  </w:num>
  <w:num w:numId="6" w16cid:durableId="492449708">
    <w:abstractNumId w:val="28"/>
  </w:num>
  <w:num w:numId="7" w16cid:durableId="4634279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4267219">
    <w:abstractNumId w:val="30"/>
  </w:num>
  <w:num w:numId="9" w16cid:durableId="149652774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3237282">
    <w:abstractNumId w:val="15"/>
  </w:num>
  <w:num w:numId="11" w16cid:durableId="1343048489">
    <w:abstractNumId w:val="11"/>
  </w:num>
  <w:num w:numId="12" w16cid:durableId="2006782030">
    <w:abstractNumId w:val="27"/>
  </w:num>
  <w:num w:numId="13" w16cid:durableId="933127584">
    <w:abstractNumId w:val="46"/>
  </w:num>
  <w:num w:numId="14" w16cid:durableId="1101871306">
    <w:abstractNumId w:val="31"/>
  </w:num>
  <w:num w:numId="15" w16cid:durableId="1529759838">
    <w:abstractNumId w:val="21"/>
  </w:num>
  <w:num w:numId="16" w16cid:durableId="1777939753">
    <w:abstractNumId w:val="10"/>
  </w:num>
  <w:num w:numId="17" w16cid:durableId="340354745">
    <w:abstractNumId w:val="49"/>
  </w:num>
  <w:num w:numId="18" w16cid:durableId="1285042537">
    <w:abstractNumId w:val="12"/>
  </w:num>
  <w:num w:numId="19" w16cid:durableId="198200119">
    <w:abstractNumId w:val="18"/>
  </w:num>
  <w:num w:numId="20" w16cid:durableId="1234044622">
    <w:abstractNumId w:val="25"/>
  </w:num>
  <w:num w:numId="21" w16cid:durableId="922303384">
    <w:abstractNumId w:val="37"/>
  </w:num>
  <w:num w:numId="22" w16cid:durableId="1929803609">
    <w:abstractNumId w:val="41"/>
  </w:num>
  <w:num w:numId="23" w16cid:durableId="1241209349">
    <w:abstractNumId w:val="34"/>
  </w:num>
  <w:num w:numId="24" w16cid:durableId="110053875">
    <w:abstractNumId w:val="42"/>
  </w:num>
  <w:num w:numId="25" w16cid:durableId="845512154">
    <w:abstractNumId w:val="38"/>
  </w:num>
  <w:num w:numId="26" w16cid:durableId="1823883393">
    <w:abstractNumId w:val="1"/>
  </w:num>
  <w:num w:numId="27" w16cid:durableId="473959710">
    <w:abstractNumId w:val="13"/>
  </w:num>
  <w:num w:numId="28" w16cid:durableId="1756052580">
    <w:abstractNumId w:val="26"/>
  </w:num>
  <w:num w:numId="29" w16cid:durableId="488132044">
    <w:abstractNumId w:val="6"/>
  </w:num>
  <w:num w:numId="30" w16cid:durableId="1043166313">
    <w:abstractNumId w:val="45"/>
  </w:num>
  <w:num w:numId="31" w16cid:durableId="154694209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794333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7239565">
    <w:abstractNumId w:val="29"/>
  </w:num>
  <w:num w:numId="34" w16cid:durableId="1587231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1060391">
    <w:abstractNumId w:val="47"/>
  </w:num>
  <w:num w:numId="36" w16cid:durableId="1679312197">
    <w:abstractNumId w:val="40"/>
  </w:num>
  <w:num w:numId="37" w16cid:durableId="142235550">
    <w:abstractNumId w:val="5"/>
  </w:num>
  <w:num w:numId="38" w16cid:durableId="860166551">
    <w:abstractNumId w:val="33"/>
  </w:num>
  <w:num w:numId="39" w16cid:durableId="462432067">
    <w:abstractNumId w:val="43"/>
  </w:num>
  <w:num w:numId="40" w16cid:durableId="1592271766">
    <w:abstractNumId w:val="22"/>
  </w:num>
  <w:num w:numId="41" w16cid:durableId="1977878244">
    <w:abstractNumId w:val="4"/>
  </w:num>
  <w:num w:numId="42" w16cid:durableId="92868747">
    <w:abstractNumId w:val="20"/>
  </w:num>
  <w:num w:numId="43" w16cid:durableId="1626962709">
    <w:abstractNumId w:val="7"/>
  </w:num>
  <w:num w:numId="44" w16cid:durableId="261299876">
    <w:abstractNumId w:val="44"/>
  </w:num>
  <w:num w:numId="45" w16cid:durableId="1162893969">
    <w:abstractNumId w:val="24"/>
  </w:num>
  <w:num w:numId="46" w16cid:durableId="734359115">
    <w:abstractNumId w:val="9"/>
  </w:num>
  <w:num w:numId="47" w16cid:durableId="1118790557">
    <w:abstractNumId w:val="19"/>
  </w:num>
  <w:num w:numId="48" w16cid:durableId="1505128838">
    <w:abstractNumId w:val="39"/>
  </w:num>
  <w:num w:numId="49" w16cid:durableId="1331711763">
    <w:abstractNumId w:val="16"/>
  </w:num>
  <w:num w:numId="50" w16cid:durableId="2304261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DF"/>
    <w:rsid w:val="00015707"/>
    <w:rsid w:val="0002293D"/>
    <w:rsid w:val="00075F6C"/>
    <w:rsid w:val="00174CF1"/>
    <w:rsid w:val="001A2A3C"/>
    <w:rsid w:val="001D30E9"/>
    <w:rsid w:val="001D4527"/>
    <w:rsid w:val="001E183F"/>
    <w:rsid w:val="001E5B38"/>
    <w:rsid w:val="001F3890"/>
    <w:rsid w:val="00203D4E"/>
    <w:rsid w:val="00230694"/>
    <w:rsid w:val="00233658"/>
    <w:rsid w:val="002470AB"/>
    <w:rsid w:val="00250162"/>
    <w:rsid w:val="002667F1"/>
    <w:rsid w:val="002750C6"/>
    <w:rsid w:val="0029132B"/>
    <w:rsid w:val="002B7B18"/>
    <w:rsid w:val="003229BE"/>
    <w:rsid w:val="00341EA4"/>
    <w:rsid w:val="00364DB4"/>
    <w:rsid w:val="00364E84"/>
    <w:rsid w:val="00366A63"/>
    <w:rsid w:val="003B50AC"/>
    <w:rsid w:val="00415F3A"/>
    <w:rsid w:val="0044140C"/>
    <w:rsid w:val="0048489F"/>
    <w:rsid w:val="0048704F"/>
    <w:rsid w:val="00493351"/>
    <w:rsid w:val="004B78AA"/>
    <w:rsid w:val="004C244B"/>
    <w:rsid w:val="004E160A"/>
    <w:rsid w:val="005009C2"/>
    <w:rsid w:val="0053792F"/>
    <w:rsid w:val="0054137D"/>
    <w:rsid w:val="00575BA5"/>
    <w:rsid w:val="0058185D"/>
    <w:rsid w:val="005E07F9"/>
    <w:rsid w:val="00617967"/>
    <w:rsid w:val="00630D80"/>
    <w:rsid w:val="006316EC"/>
    <w:rsid w:val="00637015"/>
    <w:rsid w:val="00655BE0"/>
    <w:rsid w:val="00667E55"/>
    <w:rsid w:val="006713C9"/>
    <w:rsid w:val="006C572F"/>
    <w:rsid w:val="006E31C3"/>
    <w:rsid w:val="00707881"/>
    <w:rsid w:val="0073454D"/>
    <w:rsid w:val="0075497F"/>
    <w:rsid w:val="00763C87"/>
    <w:rsid w:val="00795FB7"/>
    <w:rsid w:val="00796549"/>
    <w:rsid w:val="007C2D52"/>
    <w:rsid w:val="007E73E6"/>
    <w:rsid w:val="00857C69"/>
    <w:rsid w:val="00875D7E"/>
    <w:rsid w:val="008B1B9F"/>
    <w:rsid w:val="008C5A19"/>
    <w:rsid w:val="008C5F78"/>
    <w:rsid w:val="008F0585"/>
    <w:rsid w:val="008F25FE"/>
    <w:rsid w:val="0090601A"/>
    <w:rsid w:val="00923B09"/>
    <w:rsid w:val="00933B43"/>
    <w:rsid w:val="00934669"/>
    <w:rsid w:val="00944D5C"/>
    <w:rsid w:val="009A7B59"/>
    <w:rsid w:val="00A22B8F"/>
    <w:rsid w:val="00A45DB8"/>
    <w:rsid w:val="00A77DA4"/>
    <w:rsid w:val="00A93A47"/>
    <w:rsid w:val="00A93C2F"/>
    <w:rsid w:val="00AC4A98"/>
    <w:rsid w:val="00AE347D"/>
    <w:rsid w:val="00B033CC"/>
    <w:rsid w:val="00B1570D"/>
    <w:rsid w:val="00B50418"/>
    <w:rsid w:val="00B8244E"/>
    <w:rsid w:val="00BA4FDF"/>
    <w:rsid w:val="00BA59A3"/>
    <w:rsid w:val="00BC2278"/>
    <w:rsid w:val="00BF4941"/>
    <w:rsid w:val="00BF64A7"/>
    <w:rsid w:val="00C11198"/>
    <w:rsid w:val="00C32710"/>
    <w:rsid w:val="00C33E2F"/>
    <w:rsid w:val="00C976CF"/>
    <w:rsid w:val="00CA37A7"/>
    <w:rsid w:val="00D073BB"/>
    <w:rsid w:val="00D13FC9"/>
    <w:rsid w:val="00D25697"/>
    <w:rsid w:val="00D44AAA"/>
    <w:rsid w:val="00D474A5"/>
    <w:rsid w:val="00D6618E"/>
    <w:rsid w:val="00D711E1"/>
    <w:rsid w:val="00D8037A"/>
    <w:rsid w:val="00D84DC9"/>
    <w:rsid w:val="00DA6C8C"/>
    <w:rsid w:val="00DC2DE5"/>
    <w:rsid w:val="00E31EE6"/>
    <w:rsid w:val="00E40688"/>
    <w:rsid w:val="00E55415"/>
    <w:rsid w:val="00E55685"/>
    <w:rsid w:val="00E60062"/>
    <w:rsid w:val="00E652FA"/>
    <w:rsid w:val="00E71ACB"/>
    <w:rsid w:val="00E73EAF"/>
    <w:rsid w:val="00E84095"/>
    <w:rsid w:val="00EA420D"/>
    <w:rsid w:val="00EB2E3F"/>
    <w:rsid w:val="00ED679C"/>
    <w:rsid w:val="00F5156E"/>
    <w:rsid w:val="00F85D96"/>
    <w:rsid w:val="00FB6981"/>
    <w:rsid w:val="00FD0C61"/>
    <w:rsid w:val="00FF3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8F3DE"/>
  <w15:chartTrackingRefBased/>
  <w15:docId w15:val="{3EC529AB-553B-4DCE-BF25-7A3BBDEB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1B9F"/>
  </w:style>
  <w:style w:type="paragraph" w:styleId="Virsraksts1">
    <w:name w:val="heading 1"/>
    <w:basedOn w:val="Parasts"/>
    <w:next w:val="Parasts"/>
    <w:link w:val="Virsraksts1Rakstz"/>
    <w:uiPriority w:val="99"/>
    <w:qFormat/>
    <w:rsid w:val="006C572F"/>
    <w:pPr>
      <w:keepNext/>
      <w:numPr>
        <w:numId w:val="2"/>
      </w:numPr>
      <w:suppressAutoHyphens/>
      <w:spacing w:before="240" w:after="60" w:line="240" w:lineRule="auto"/>
      <w:outlineLvl w:val="0"/>
    </w:pPr>
    <w:rPr>
      <w:rFonts w:ascii="Arial" w:eastAsia="Times New Roman" w:hAnsi="Arial" w:cs="Arial"/>
      <w:b/>
      <w:bCs/>
      <w:kern w:val="1"/>
      <w:sz w:val="32"/>
      <w:szCs w:val="32"/>
      <w:lang w:val="en-US" w:eastAsia="ar-SA"/>
    </w:rPr>
  </w:style>
  <w:style w:type="paragraph" w:styleId="Virsraksts3">
    <w:name w:val="heading 3"/>
    <w:basedOn w:val="Parasts"/>
    <w:next w:val="Parasts"/>
    <w:link w:val="Virsraksts3Rakstz"/>
    <w:uiPriority w:val="9"/>
    <w:qFormat/>
    <w:rsid w:val="006C572F"/>
    <w:pPr>
      <w:keepNext/>
      <w:numPr>
        <w:ilvl w:val="2"/>
        <w:numId w:val="2"/>
      </w:numPr>
      <w:suppressAutoHyphens/>
      <w:spacing w:before="240" w:after="60" w:line="240" w:lineRule="auto"/>
      <w:outlineLvl w:val="2"/>
    </w:pPr>
    <w:rPr>
      <w:rFonts w:ascii="Arial" w:eastAsia="Times New Roman" w:hAnsi="Arial" w:cs="Arial"/>
      <w:b/>
      <w:bCs/>
      <w:sz w:val="26"/>
      <w:szCs w:val="26"/>
      <w:lang w:val="ru-RU"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A4FD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A4FDF"/>
  </w:style>
  <w:style w:type="paragraph" w:styleId="Kjene">
    <w:name w:val="footer"/>
    <w:basedOn w:val="Parasts"/>
    <w:link w:val="KjeneRakstz"/>
    <w:uiPriority w:val="99"/>
    <w:unhideWhenUsed/>
    <w:rsid w:val="00BA4FD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A4FDF"/>
  </w:style>
  <w:style w:type="character" w:styleId="Izteiksmgs">
    <w:name w:val="Strong"/>
    <w:uiPriority w:val="22"/>
    <w:qFormat/>
    <w:rsid w:val="00D25697"/>
    <w:rPr>
      <w:b/>
      <w:bCs/>
    </w:rPr>
  </w:style>
  <w:style w:type="character" w:styleId="Hipersaite">
    <w:name w:val="Hyperlink"/>
    <w:basedOn w:val="Noklusjumarindkopasfonts"/>
    <w:uiPriority w:val="99"/>
    <w:unhideWhenUsed/>
    <w:rsid w:val="003B50AC"/>
    <w:rPr>
      <w:color w:val="0563C1" w:themeColor="hyperlink"/>
      <w:u w:val="single"/>
    </w:rPr>
  </w:style>
  <w:style w:type="character" w:styleId="Neatrisintapieminana">
    <w:name w:val="Unresolved Mention"/>
    <w:basedOn w:val="Noklusjumarindkopasfonts"/>
    <w:uiPriority w:val="99"/>
    <w:semiHidden/>
    <w:unhideWhenUsed/>
    <w:rsid w:val="00366A63"/>
    <w:rPr>
      <w:color w:val="605E5C"/>
      <w:shd w:val="clear" w:color="auto" w:fill="E1DFDD"/>
    </w:rPr>
  </w:style>
  <w:style w:type="paragraph" w:styleId="Sarakstarindkopa">
    <w:name w:val="List Paragraph"/>
    <w:aliases w:val="Virsraksti,Syle 1,Normal bullet 2,Bullet list,Strip,H&amp;P List Paragraph,2,Saistīto dokumentu saraksts,Colorful List - Accent 12,Numurets,PPS_Bullet,List Paragraph1,Numbered Para 1,Dot pt,List Paragraph Char Char Char,Indicator Text"/>
    <w:basedOn w:val="Parasts"/>
    <w:link w:val="SarakstarindkopaRakstz"/>
    <w:uiPriority w:val="34"/>
    <w:qFormat/>
    <w:rsid w:val="002750C6"/>
    <w:pPr>
      <w:ind w:left="720"/>
      <w:contextualSpacing/>
    </w:pPr>
  </w:style>
  <w:style w:type="paragraph" w:styleId="Paraststmeklis">
    <w:name w:val="Normal (Web)"/>
    <w:basedOn w:val="Parasts"/>
    <w:uiPriority w:val="99"/>
    <w:semiHidden/>
    <w:unhideWhenUsed/>
    <w:rsid w:val="00B1570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B1570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9"/>
    <w:rsid w:val="006C572F"/>
    <w:rPr>
      <w:rFonts w:ascii="Arial" w:eastAsia="Times New Roman" w:hAnsi="Arial" w:cs="Arial"/>
      <w:b/>
      <w:bCs/>
      <w:kern w:val="1"/>
      <w:sz w:val="32"/>
      <w:szCs w:val="32"/>
      <w:lang w:val="en-US" w:eastAsia="ar-SA"/>
    </w:rPr>
  </w:style>
  <w:style w:type="character" w:customStyle="1" w:styleId="Virsraksts3Rakstz">
    <w:name w:val="Virsraksts 3 Rakstz."/>
    <w:basedOn w:val="Noklusjumarindkopasfonts"/>
    <w:link w:val="Virsraksts3"/>
    <w:uiPriority w:val="9"/>
    <w:rsid w:val="006C572F"/>
    <w:rPr>
      <w:rFonts w:ascii="Arial" w:eastAsia="Times New Roman" w:hAnsi="Arial" w:cs="Arial"/>
      <w:b/>
      <w:bCs/>
      <w:sz w:val="26"/>
      <w:szCs w:val="26"/>
      <w:lang w:val="ru-RU" w:eastAsia="ar-SA"/>
    </w:rPr>
  </w:style>
  <w:style w:type="character" w:styleId="Lappusesnumurs">
    <w:name w:val="page number"/>
    <w:rsid w:val="006C572F"/>
  </w:style>
  <w:style w:type="table" w:styleId="Reatabula">
    <w:name w:val="Table Grid"/>
    <w:basedOn w:val="Parastatabula"/>
    <w:uiPriority w:val="59"/>
    <w:rsid w:val="006C57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470AB"/>
  </w:style>
  <w:style w:type="paragraph" w:customStyle="1" w:styleId="naisf">
    <w:name w:val="naisf"/>
    <w:basedOn w:val="Parasts"/>
    <w:uiPriority w:val="99"/>
    <w:rsid w:val="00707881"/>
    <w:pPr>
      <w:spacing w:before="62" w:after="62" w:line="240" w:lineRule="auto"/>
      <w:ind w:firstLine="310"/>
      <w:jc w:val="both"/>
    </w:pPr>
    <w:rPr>
      <w:rFonts w:ascii="Times New Roman" w:eastAsia="Arial Unicode MS" w:hAnsi="Times New Roman" w:cs="Times New Roman"/>
      <w:sz w:val="24"/>
      <w:szCs w:val="24"/>
      <w:lang w:val="en-GB"/>
    </w:rPr>
  </w:style>
  <w:style w:type="paragraph" w:styleId="Vresteksts">
    <w:name w:val="footnote text"/>
    <w:basedOn w:val="Parasts"/>
    <w:link w:val="VrestekstsRakstz"/>
    <w:uiPriority w:val="99"/>
    <w:semiHidden/>
    <w:unhideWhenUsed/>
    <w:rsid w:val="00D6618E"/>
    <w:pPr>
      <w:spacing w:after="0" w:line="240" w:lineRule="auto"/>
    </w:pPr>
    <w:rPr>
      <w:rFonts w:ascii="Times New Roman" w:hAnsi="Times New Roman"/>
      <w:sz w:val="20"/>
      <w:szCs w:val="20"/>
    </w:rPr>
  </w:style>
  <w:style w:type="character" w:customStyle="1" w:styleId="VrestekstsRakstz">
    <w:name w:val="Vēres teksts Rakstz."/>
    <w:basedOn w:val="Noklusjumarindkopasfonts"/>
    <w:link w:val="Vresteksts"/>
    <w:uiPriority w:val="99"/>
    <w:semiHidden/>
    <w:rsid w:val="00D6618E"/>
    <w:rPr>
      <w:rFonts w:ascii="Times New Roman" w:hAnsi="Times New Roman"/>
      <w:sz w:val="20"/>
      <w:szCs w:val="20"/>
    </w:rPr>
  </w:style>
  <w:style w:type="character" w:styleId="Vresatsauce">
    <w:name w:val="footnote reference"/>
    <w:basedOn w:val="Noklusjumarindkopasfonts"/>
    <w:uiPriority w:val="99"/>
    <w:semiHidden/>
    <w:unhideWhenUsed/>
    <w:rsid w:val="00D6618E"/>
    <w:rPr>
      <w:vertAlign w:val="superscript"/>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Colorful List - Accent 12 Rakstz.,Numurets Rakstz."/>
    <w:link w:val="Sarakstarindkopa"/>
    <w:uiPriority w:val="34"/>
    <w:qFormat/>
    <w:rsid w:val="008F0585"/>
  </w:style>
  <w:style w:type="paragraph" w:customStyle="1" w:styleId="Punkts">
    <w:name w:val="Punkts"/>
    <w:basedOn w:val="Parasts"/>
    <w:next w:val="Apakpunkts"/>
    <w:qFormat/>
    <w:rsid w:val="008C5F78"/>
    <w:pPr>
      <w:numPr>
        <w:numId w:val="29"/>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link w:val="ApakpunktsChar"/>
    <w:rsid w:val="008C5F78"/>
    <w:pPr>
      <w:numPr>
        <w:ilvl w:val="1"/>
        <w:numId w:val="29"/>
      </w:numPr>
      <w:spacing w:after="0" w:line="240" w:lineRule="auto"/>
    </w:pPr>
    <w:rPr>
      <w:rFonts w:ascii="Arial" w:eastAsia="Times New Roman" w:hAnsi="Arial" w:cs="Times New Roman"/>
      <w:b/>
      <w:sz w:val="20"/>
      <w:szCs w:val="24"/>
      <w:lang w:val="x-none" w:eastAsia="x-none"/>
    </w:rPr>
  </w:style>
  <w:style w:type="character" w:customStyle="1" w:styleId="ApakpunktsChar">
    <w:name w:val="Apakšpunkts Char"/>
    <w:link w:val="Apakpunkts"/>
    <w:rsid w:val="008C5F78"/>
    <w:rPr>
      <w:rFonts w:ascii="Arial" w:eastAsia="Times New Roman" w:hAnsi="Arial" w:cs="Times New Roman"/>
      <w:b/>
      <w:sz w:val="20"/>
      <w:szCs w:val="24"/>
      <w:lang w:val="x-none" w:eastAsia="x-none"/>
    </w:rPr>
  </w:style>
  <w:style w:type="paragraph" w:customStyle="1" w:styleId="Rindkopa">
    <w:name w:val="Rindkopa"/>
    <w:basedOn w:val="Parasts"/>
    <w:next w:val="Punkts"/>
    <w:rsid w:val="00796549"/>
    <w:pPr>
      <w:spacing w:after="0" w:line="240" w:lineRule="auto"/>
      <w:ind w:left="851"/>
      <w:jc w:val="both"/>
    </w:pPr>
    <w:rPr>
      <w:rFonts w:ascii="Arial" w:eastAsia="Times New Roman" w:hAnsi="Arial" w:cs="Times New Roman"/>
      <w:sz w:val="20"/>
      <w:szCs w:val="24"/>
      <w:lang w:eastAsia="lv-LV"/>
    </w:rPr>
  </w:style>
  <w:style w:type="paragraph" w:styleId="Pamatteksts3">
    <w:name w:val="Body Text 3"/>
    <w:basedOn w:val="Parasts"/>
    <w:link w:val="Pamatteksts3Rakstz"/>
    <w:rsid w:val="008F25FE"/>
    <w:pPr>
      <w:suppressAutoHyphens/>
      <w:spacing w:after="120" w:line="240" w:lineRule="auto"/>
    </w:pPr>
    <w:rPr>
      <w:rFonts w:ascii="Times New Roman" w:eastAsia="Times New Roman" w:hAnsi="Times New Roman" w:cs="Times New Roman"/>
      <w:sz w:val="16"/>
      <w:szCs w:val="16"/>
      <w:lang w:eastAsia="ar-SA"/>
    </w:rPr>
  </w:style>
  <w:style w:type="character" w:customStyle="1" w:styleId="Pamatteksts3Rakstz">
    <w:name w:val="Pamatteksts 3 Rakstz."/>
    <w:basedOn w:val="Noklusjumarindkopasfonts"/>
    <w:link w:val="Pamatteksts3"/>
    <w:rsid w:val="008F25FE"/>
    <w:rPr>
      <w:rFonts w:ascii="Times New Roman" w:eastAsia="Times New Roman" w:hAnsi="Times New Roman" w:cs="Times New Roman"/>
      <w:sz w:val="16"/>
      <w:szCs w:val="16"/>
      <w:lang w:eastAsia="ar-SA"/>
    </w:rPr>
  </w:style>
  <w:style w:type="paragraph" w:customStyle="1" w:styleId="Default">
    <w:name w:val="Default"/>
    <w:rsid w:val="008F25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s2">
    <w:name w:val="Body Text 2"/>
    <w:basedOn w:val="Parasts"/>
    <w:link w:val="Pamatteksts2Rakstz"/>
    <w:uiPriority w:val="99"/>
    <w:unhideWhenUsed/>
    <w:rsid w:val="008F25FE"/>
    <w:pPr>
      <w:suppressAutoHyphens/>
      <w:spacing w:after="120" w:line="480" w:lineRule="auto"/>
    </w:pPr>
    <w:rPr>
      <w:rFonts w:ascii="Times New Roman" w:eastAsia="Times New Roman" w:hAnsi="Times New Roman" w:cs="Times New Roman"/>
      <w:sz w:val="24"/>
      <w:szCs w:val="24"/>
      <w:lang w:eastAsia="ar-SA"/>
    </w:rPr>
  </w:style>
  <w:style w:type="character" w:customStyle="1" w:styleId="Pamatteksts2Rakstz">
    <w:name w:val="Pamatteksts 2 Rakstz."/>
    <w:basedOn w:val="Noklusjumarindkopasfonts"/>
    <w:link w:val="Pamatteksts2"/>
    <w:uiPriority w:val="99"/>
    <w:rsid w:val="008F25F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2374">
      <w:bodyDiv w:val="1"/>
      <w:marLeft w:val="0"/>
      <w:marRight w:val="0"/>
      <w:marTop w:val="0"/>
      <w:marBottom w:val="0"/>
      <w:divBdr>
        <w:top w:val="none" w:sz="0" w:space="0" w:color="auto"/>
        <w:left w:val="none" w:sz="0" w:space="0" w:color="auto"/>
        <w:bottom w:val="none" w:sz="0" w:space="0" w:color="auto"/>
        <w:right w:val="none" w:sz="0" w:space="0" w:color="auto"/>
      </w:divBdr>
    </w:div>
    <w:div w:id="238291798">
      <w:bodyDiv w:val="1"/>
      <w:marLeft w:val="0"/>
      <w:marRight w:val="0"/>
      <w:marTop w:val="0"/>
      <w:marBottom w:val="0"/>
      <w:divBdr>
        <w:top w:val="none" w:sz="0" w:space="0" w:color="auto"/>
        <w:left w:val="none" w:sz="0" w:space="0" w:color="auto"/>
        <w:bottom w:val="none" w:sz="0" w:space="0" w:color="auto"/>
        <w:right w:val="none" w:sz="0" w:space="0" w:color="auto"/>
      </w:divBdr>
    </w:div>
    <w:div w:id="672951712">
      <w:bodyDiv w:val="1"/>
      <w:marLeft w:val="0"/>
      <w:marRight w:val="0"/>
      <w:marTop w:val="0"/>
      <w:marBottom w:val="0"/>
      <w:divBdr>
        <w:top w:val="none" w:sz="0" w:space="0" w:color="auto"/>
        <w:left w:val="none" w:sz="0" w:space="0" w:color="auto"/>
        <w:bottom w:val="none" w:sz="0" w:space="0" w:color="auto"/>
        <w:right w:val="none" w:sz="0" w:space="0" w:color="auto"/>
      </w:divBdr>
    </w:div>
    <w:div w:id="738750255">
      <w:bodyDiv w:val="1"/>
      <w:marLeft w:val="0"/>
      <w:marRight w:val="0"/>
      <w:marTop w:val="0"/>
      <w:marBottom w:val="0"/>
      <w:divBdr>
        <w:top w:val="none" w:sz="0" w:space="0" w:color="auto"/>
        <w:left w:val="none" w:sz="0" w:space="0" w:color="auto"/>
        <w:bottom w:val="none" w:sz="0" w:space="0" w:color="auto"/>
        <w:right w:val="none" w:sz="0" w:space="0" w:color="auto"/>
      </w:divBdr>
    </w:div>
    <w:div w:id="927545613">
      <w:bodyDiv w:val="1"/>
      <w:marLeft w:val="0"/>
      <w:marRight w:val="0"/>
      <w:marTop w:val="0"/>
      <w:marBottom w:val="0"/>
      <w:divBdr>
        <w:top w:val="none" w:sz="0" w:space="0" w:color="auto"/>
        <w:left w:val="none" w:sz="0" w:space="0" w:color="auto"/>
        <w:bottom w:val="none" w:sz="0" w:space="0" w:color="auto"/>
        <w:right w:val="none" w:sz="0" w:space="0" w:color="auto"/>
      </w:divBdr>
    </w:div>
    <w:div w:id="112925102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538927440">
      <w:bodyDiv w:val="1"/>
      <w:marLeft w:val="0"/>
      <w:marRight w:val="0"/>
      <w:marTop w:val="0"/>
      <w:marBottom w:val="0"/>
      <w:divBdr>
        <w:top w:val="none" w:sz="0" w:space="0" w:color="auto"/>
        <w:left w:val="none" w:sz="0" w:space="0" w:color="auto"/>
        <w:bottom w:val="none" w:sz="0" w:space="0" w:color="auto"/>
        <w:right w:val="none" w:sz="0" w:space="0" w:color="auto"/>
      </w:divBdr>
    </w:div>
    <w:div w:id="1936597392">
      <w:bodyDiv w:val="1"/>
      <w:marLeft w:val="0"/>
      <w:marRight w:val="0"/>
      <w:marTop w:val="0"/>
      <w:marBottom w:val="0"/>
      <w:divBdr>
        <w:top w:val="none" w:sz="0" w:space="0" w:color="auto"/>
        <w:left w:val="none" w:sz="0" w:space="0" w:color="auto"/>
        <w:bottom w:val="none" w:sz="0" w:space="0" w:color="auto"/>
        <w:right w:val="none" w:sz="0" w:space="0" w:color="auto"/>
      </w:divBdr>
    </w:div>
    <w:div w:id="1937905284">
      <w:bodyDiv w:val="1"/>
      <w:marLeft w:val="0"/>
      <w:marRight w:val="0"/>
      <w:marTop w:val="0"/>
      <w:marBottom w:val="0"/>
      <w:divBdr>
        <w:top w:val="none" w:sz="0" w:space="0" w:color="auto"/>
        <w:left w:val="none" w:sz="0" w:space="0" w:color="auto"/>
        <w:bottom w:val="none" w:sz="0" w:space="0" w:color="auto"/>
        <w:right w:val="none" w:sz="0" w:space="0" w:color="auto"/>
      </w:divBdr>
    </w:div>
    <w:div w:id="21081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kozule@ikskilesmaj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saldu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irojs@ikskilesmaja.lv" TargetMode="External"/><Relationship Id="rId4" Type="http://schemas.openxmlformats.org/officeDocument/2006/relationships/webSettings" Target="webSettings.xml"/><Relationship Id="rId9" Type="http://schemas.openxmlformats.org/officeDocument/2006/relationships/hyperlink" Target="http://www.ikskilesmaj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1113</TotalTime>
  <Pages>14</Pages>
  <Words>22571</Words>
  <Characters>12867</Characters>
  <Application>Microsoft Office Word</Application>
  <DocSecurity>0</DocSecurity>
  <Lines>107</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Armants Pēterkops</dc:creator>
  <cp:keywords/>
  <dc:description/>
  <cp:lastModifiedBy>Ilze Kozule</cp:lastModifiedBy>
  <cp:revision>10</cp:revision>
  <cp:lastPrinted>2025-02-26T16:12:00Z</cp:lastPrinted>
  <dcterms:created xsi:type="dcterms:W3CDTF">2025-02-26T12:37:00Z</dcterms:created>
  <dcterms:modified xsi:type="dcterms:W3CDTF">2025-02-27T08:34:00Z</dcterms:modified>
</cp:coreProperties>
</file>